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F010" w14:textId="77777777" w:rsidR="001C70B8" w:rsidRPr="00E819CE" w:rsidRDefault="001C70B8" w:rsidP="001C7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3B4">
        <w:rPr>
          <w:rFonts w:ascii="Times New Roman" w:hAnsi="Times New Roman" w:cs="Times New Roman"/>
          <w:b/>
          <w:sz w:val="32"/>
          <w:szCs w:val="32"/>
        </w:rPr>
        <w:t>Does imperfect information always disturb the evolution of reciprocity?</w:t>
      </w:r>
    </w:p>
    <w:p w14:paraId="7A5F4B75" w14:textId="77777777" w:rsidR="001C70B8" w:rsidRPr="00E819CE" w:rsidRDefault="001C70B8" w:rsidP="001C70B8">
      <w:pPr>
        <w:rPr>
          <w:rFonts w:ascii="Times New Roman" w:hAnsi="Times New Roman" w:cs="Times New Roman"/>
          <w:sz w:val="24"/>
          <w:szCs w:val="24"/>
        </w:rPr>
      </w:pPr>
    </w:p>
    <w:p w14:paraId="61F0B8E1" w14:textId="01D24A0C" w:rsidR="001C70B8" w:rsidRPr="00E819CE" w:rsidRDefault="001C70B8" w:rsidP="001C70B8">
      <w:pPr>
        <w:rPr>
          <w:rFonts w:ascii="Times New Roman" w:hAnsi="Times New Roman" w:cs="Times New Roman"/>
          <w:sz w:val="24"/>
          <w:szCs w:val="24"/>
        </w:rPr>
      </w:pPr>
      <w:r w:rsidRPr="00E819CE">
        <w:rPr>
          <w:rFonts w:ascii="Times New Roman" w:hAnsi="Times New Roman" w:cs="Times New Roman" w:hint="eastAsia"/>
          <w:sz w:val="24"/>
          <w:szCs w:val="24"/>
        </w:rPr>
        <w:t>Shun Kurokawa</w:t>
      </w:r>
      <w:r w:rsidRPr="00E819CE">
        <w:rPr>
          <w:rFonts w:ascii="Times New Roman" w:hAnsi="Times New Roman" w:cs="Times New Roman" w:hint="eastAsia"/>
          <w:sz w:val="24"/>
          <w:szCs w:val="24"/>
          <w:vertAlign w:val="superscript"/>
        </w:rPr>
        <w:t>1,2,*</w:t>
      </w:r>
    </w:p>
    <w:p w14:paraId="6AF16FCB" w14:textId="77777777" w:rsidR="001C70B8" w:rsidRPr="00E819CE" w:rsidRDefault="001C70B8" w:rsidP="001C70B8">
      <w:pPr>
        <w:rPr>
          <w:rFonts w:ascii="Times New Roman" w:hAnsi="Times New Roman"/>
          <w:sz w:val="24"/>
          <w:szCs w:val="24"/>
        </w:rPr>
      </w:pPr>
      <w:r w:rsidRPr="00E819CE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E819CE">
        <w:rPr>
          <w:rFonts w:ascii="Times New Roman" w:hAnsi="Times New Roman" w:hint="eastAsia"/>
          <w:sz w:val="24"/>
          <w:szCs w:val="24"/>
        </w:rPr>
        <w:t>The University of Tokyo, Hongo 7</w:t>
      </w:r>
      <w:r w:rsidRPr="00E819CE">
        <w:rPr>
          <w:rFonts w:ascii="Times New Roman" w:hAnsi="Times New Roman"/>
          <w:sz w:val="24"/>
          <w:szCs w:val="24"/>
        </w:rPr>
        <w:t>-</w:t>
      </w:r>
      <w:r w:rsidRPr="00E819CE">
        <w:rPr>
          <w:rFonts w:ascii="Times New Roman" w:hAnsi="Times New Roman" w:hint="eastAsia"/>
          <w:sz w:val="24"/>
          <w:szCs w:val="24"/>
        </w:rPr>
        <w:t>3-1, Bunkyoku, Tokyo 113-0033, Japan</w:t>
      </w:r>
    </w:p>
    <w:p w14:paraId="72930B13" w14:textId="7B6F6474" w:rsidR="001C70B8" w:rsidRPr="00915D36" w:rsidRDefault="001C70B8" w:rsidP="001C70B8">
      <w:pPr>
        <w:rPr>
          <w:rFonts w:ascii="Times New Roman" w:hAnsi="Times New Roman"/>
          <w:sz w:val="24"/>
          <w:szCs w:val="24"/>
        </w:rPr>
      </w:pPr>
      <w:r w:rsidRPr="00E819CE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E819CE">
        <w:rPr>
          <w:rFonts w:ascii="Times New Roman" w:hAnsi="Times New Roman"/>
          <w:sz w:val="24"/>
          <w:szCs w:val="24"/>
        </w:rPr>
        <w:t>Kyoto University</w:t>
      </w:r>
      <w:r w:rsidRPr="00E819CE">
        <w:rPr>
          <w:rFonts w:ascii="Times New Roman" w:hAnsi="Times New Roman" w:hint="eastAsia"/>
          <w:sz w:val="24"/>
          <w:szCs w:val="24"/>
        </w:rPr>
        <w:t xml:space="preserve">, </w:t>
      </w:r>
      <w:r w:rsidRPr="00E819CE">
        <w:rPr>
          <w:rFonts w:ascii="Times New Roman" w:hAnsi="Times New Roman"/>
          <w:sz w:val="24"/>
          <w:szCs w:val="24"/>
        </w:rPr>
        <w:t>Oiwake-cho, Kitashirakawa, Sakyo-ku, Kyoto 606-8502, Japan</w:t>
      </w:r>
    </w:p>
    <w:p w14:paraId="0E1CCC32" w14:textId="77777777" w:rsidR="001C70B8" w:rsidRPr="00E819CE" w:rsidRDefault="001C70B8" w:rsidP="001C70B8">
      <w:pPr>
        <w:rPr>
          <w:rFonts w:ascii="Times New Roman" w:hAnsi="Times New Roman"/>
          <w:sz w:val="24"/>
          <w:szCs w:val="24"/>
        </w:rPr>
      </w:pPr>
      <w:r w:rsidRPr="00E819CE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Pr="00E819CE">
        <w:rPr>
          <w:rFonts w:ascii="Times New Roman" w:hAnsi="Times New Roman" w:hint="eastAsia"/>
          <w:sz w:val="24"/>
          <w:szCs w:val="24"/>
        </w:rPr>
        <w:t>Author for correspondence (</w:t>
      </w:r>
      <w:r w:rsidRPr="00E819CE">
        <w:rPr>
          <w:rFonts w:ascii="Times New Roman" w:hAnsi="Times New Roman"/>
          <w:sz w:val="24"/>
          <w:szCs w:val="24"/>
        </w:rPr>
        <w:t>kurokawa@kais.kyoto-u.ac.jp</w:t>
      </w:r>
      <w:r w:rsidRPr="00E819CE">
        <w:rPr>
          <w:rFonts w:ascii="Times New Roman" w:hAnsi="Times New Roman" w:hint="eastAsia"/>
          <w:sz w:val="24"/>
          <w:szCs w:val="24"/>
        </w:rPr>
        <w:t>)</w:t>
      </w:r>
    </w:p>
    <w:p w14:paraId="02686877" w14:textId="77777777" w:rsidR="001C70B8" w:rsidRDefault="001C70B8" w:rsidP="0053089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B6DBBE3" w14:textId="69D3EA72" w:rsidR="001C70B8" w:rsidRPr="00512684" w:rsidRDefault="00530898" w:rsidP="0053089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Supplementary file</w:t>
      </w:r>
    </w:p>
    <w:p w14:paraId="2EB979D7" w14:textId="77777777" w:rsidR="00530898" w:rsidRPr="00512684" w:rsidRDefault="00530898" w:rsidP="00915D3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C83F7E3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Proof for (1)</w:t>
      </w:r>
    </w:p>
    <w:p w14:paraId="0DC97D95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 xml:space="preserve">Here, we let </w:t>
      </w:r>
      <w:r w:rsidRPr="00512684">
        <w:rPr>
          <w:rFonts w:ascii="Times New Roman" w:hAnsi="Times New Roman"/>
          <w:i/>
          <w:sz w:val="24"/>
        </w:rPr>
        <w:t>A</w:t>
      </w:r>
      <w:r w:rsidRPr="00512684">
        <w:rPr>
          <w:rFonts w:ascii="Times New Roman" w:hAnsi="Times New Roman" w:cs="Times New Roman"/>
          <w:sz w:val="24"/>
          <w:szCs w:val="24"/>
        </w:rPr>
        <w:t xml:space="preserve"> denote the expected amount of cooperation by a given TFT when both TFTs cooperate in a specific round and in all rounds thereafter. Similarly, we let </w:t>
      </w:r>
      <w:r w:rsidRPr="00512684">
        <w:rPr>
          <w:rFonts w:ascii="Times New Roman" w:hAnsi="Times New Roman"/>
          <w:i/>
          <w:sz w:val="24"/>
        </w:rPr>
        <w:t>B</w:t>
      </w:r>
      <w:r w:rsidRPr="00512684">
        <w:rPr>
          <w:rFonts w:ascii="Times New Roman" w:hAnsi="Times New Roman" w:cs="Times New Roman"/>
          <w:sz w:val="24"/>
          <w:szCs w:val="24"/>
        </w:rPr>
        <w:t xml:space="preserve"> denote the expected amount of cooperation by a TFT in a given round and thereafter when one TFT cooperates and the other TFT defects and </w:t>
      </w:r>
      <w:r w:rsidRPr="00512684">
        <w:rPr>
          <w:rFonts w:ascii="Times New Roman" w:hAnsi="Times New Roman"/>
          <w:i/>
          <w:sz w:val="24"/>
        </w:rPr>
        <w:t>C</w:t>
      </w:r>
      <w:r w:rsidRPr="00512684">
        <w:rPr>
          <w:rFonts w:ascii="Times New Roman" w:hAnsi="Times New Roman" w:cs="Times New Roman"/>
          <w:sz w:val="24"/>
          <w:szCs w:val="24"/>
        </w:rPr>
        <w:t xml:space="preserve"> denote the expected amount of cooperation by a TFT in a given round and thereafter when both TFTs defect. </w:t>
      </w:r>
    </w:p>
    <w:p w14:paraId="05E386DD" w14:textId="3AFCC430" w:rsidR="00530898" w:rsidRPr="00512684" w:rsidRDefault="00530898" w:rsidP="00530898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Consider the first round. In the first round, TFT attempts to cooperate with probability 1, although failing to successfully do so with probability</w:t>
      </w:r>
      <m:oMath>
        <m:r>
          <w:rPr>
            <w:rFonts w:ascii="Cambria Math" w:hAnsi="Cambria Math" w:cs="Times New Roman" w:hint="eastAsia"/>
            <w:sz w:val="24"/>
            <w:szCs w:val="24"/>
          </w:rPr>
          <m:t xml:space="preserve"> μ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. Hence, the probability of cooperating is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1-</m:t>
        </m:r>
        <m:r>
          <w:rPr>
            <w:rFonts w:ascii="Cambria Math" w:hAnsi="Cambria Math" w:cs="Times New Roman" w:hint="eastAsia"/>
            <w:sz w:val="24"/>
            <w:szCs w:val="24"/>
          </w:rPr>
          <m:t>μ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. Therefore, the probability that both players cooperate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 w:hint="eastAsia"/>
          <w:sz w:val="24"/>
          <w:szCs w:val="24"/>
        </w:rPr>
        <w:t>,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A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one player cooperates and the other player defects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 xml:space="preserve"> 2μ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1 - 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B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both players defect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C</w:t>
      </w:r>
      <w:r w:rsidRPr="00512684">
        <w:rPr>
          <w:rFonts w:ascii="Times New Roman" w:hAnsi="Times New Roman" w:cs="Times New Roman"/>
          <w:sz w:val="24"/>
          <w:szCs w:val="24"/>
        </w:rPr>
        <w:t>. Hence,</w:t>
      </w:r>
    </w:p>
    <w:p w14:paraId="04B97593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=</m:t>
        </m:r>
        <m:r>
          <w:rPr>
            <w:rFonts w:ascii="Cambria Math" w:hAnsi="Cambria Math" w:cs="Times New Roman" w:hint="eastAsia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+ 2μ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1 - 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B + </m:t>
        </m:r>
        <m:r>
          <w:rPr>
            <w:rFonts w:ascii="Cambria Math" w:hAnsi="Cambria Math" w:cs="Times New Roman" w:hint="eastAsia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2684">
        <w:rPr>
          <w:rFonts w:ascii="Times New Roman" w:hAnsi="Times New Roman" w:cs="Times New Roman"/>
          <w:sz w:val="24"/>
          <w:szCs w:val="24"/>
        </w:rPr>
        <w:t xml:space="preserve"> (S1)</w:t>
      </w:r>
    </w:p>
    <w:p w14:paraId="59E03F19" w14:textId="1E3DA3D9" w:rsidR="00530898" w:rsidRPr="00512684" w:rsidRDefault="00530898" w:rsidP="00530898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 xml:space="preserve">Consider the situation wherein both players (TFTs) cooperate in a specific round. </w:t>
      </w:r>
      <w:r w:rsidRPr="0051268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probability of cooperating in the following round 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1-μ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＋</m:t>
        </m:r>
        <m:r>
          <w:rPr>
            <w:rFonts w:ascii="Cambria Math" w:hAnsi="Cambria Math" w:cs="Times New Roman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, since </w:t>
      </w:r>
      <w:r w:rsidR="00CC5177">
        <w:rPr>
          <w:rFonts w:ascii="Times New Roman" w:eastAsia="ＭＳ 明朝" w:hAnsi="Times New Roman" w:cs="Times New Roman" w:hint="eastAsia"/>
          <w:sz w:val="24"/>
          <w:szCs w:val="24"/>
        </w:rPr>
        <w:t xml:space="preserve">TFT cooperates </w:t>
      </w:r>
      <w:r w:rsidR="00886B50">
        <w:rPr>
          <w:rFonts w:ascii="Times New Roman" w:eastAsia="ＭＳ 明朝" w:hAnsi="Times New Roman" w:cs="Times New Roman" w:hint="eastAsia"/>
          <w:sz w:val="24"/>
          <w:szCs w:val="24"/>
        </w:rPr>
        <w:t xml:space="preserve">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>TFT can get access to the information about an opponent’s behavior and succeed in cooperating without failing to do so</w:t>
      </w:r>
      <w:r w:rsidR="00930BE2">
        <w:rPr>
          <w:rFonts w:ascii="Times New Roman" w:eastAsia="ＭＳ 明朝" w:hAnsi="Times New Roman" w:cs="Times New Roman" w:hint="eastAsia"/>
          <w:sz w:val="24"/>
          <w:szCs w:val="24"/>
        </w:rPr>
        <w:t>,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or</w:t>
      </w:r>
      <w:r w:rsidR="00CC5177">
        <w:rPr>
          <w:rFonts w:ascii="Times New Roman" w:eastAsia="ＭＳ 明朝" w:hAnsi="Times New Roman" w:cs="Times New Roman" w:hint="eastAsia"/>
          <w:sz w:val="24"/>
          <w:szCs w:val="24"/>
        </w:rPr>
        <w:t xml:space="preserve"> when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TFT cannot get access to the information about an opponent’s behavior and attempts to cooperate with probability </w:t>
      </w:r>
      <w:r w:rsidRPr="00512684">
        <w:rPr>
          <w:rFonts w:ascii="Times New Roman" w:eastAsia="ＭＳ 明朝" w:hAnsi="Times New Roman" w:cs="Times New Roman"/>
          <w:i/>
          <w:sz w:val="24"/>
          <w:szCs w:val="24"/>
        </w:rPr>
        <w:t>a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and succeeds in cooperating without failing to do so</w:t>
      </w:r>
      <w:r w:rsidR="00886B50">
        <w:rPr>
          <w:rFonts w:ascii="Times New Roman" w:eastAsia="ＭＳ 明朝" w:hAnsi="Times New Roman" w:cs="Times New Roman" w:hint="eastAsia"/>
          <w:sz w:val="24"/>
          <w:szCs w:val="24"/>
        </w:rPr>
        <w:t xml:space="preserve">.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Therefore, in the following round, the </w:t>
      </w:r>
      <w:r w:rsidRPr="00512684">
        <w:rPr>
          <w:rFonts w:ascii="Times New Roman" w:hAnsi="Times New Roman" w:cs="Times New Roman"/>
          <w:sz w:val="24"/>
          <w:szCs w:val="24"/>
        </w:rPr>
        <w:t xml:space="preserve">probability that both players cooperate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＋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 w:hint="eastAsia"/>
          <w:sz w:val="24"/>
          <w:szCs w:val="24"/>
        </w:rPr>
        <w:t>,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A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one player cooperates and the other player defects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＋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＋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</m:e>
        </m:d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B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both players defect is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[1-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{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＋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}]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C5177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C</w:t>
      </w:r>
      <w:r w:rsidRPr="00512684">
        <w:rPr>
          <w:rFonts w:ascii="Times New Roman" w:hAnsi="Times New Roman" w:cs="Times New Roman"/>
          <w:sz w:val="24"/>
          <w:szCs w:val="24"/>
        </w:rPr>
        <w:t>.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12684">
        <w:rPr>
          <w:rFonts w:ascii="Times New Roman" w:hAnsi="Times New Roman" w:cs="Times New Roman"/>
          <w:sz w:val="24"/>
          <w:szCs w:val="24"/>
        </w:rPr>
        <w:t>Hence,</w:t>
      </w:r>
    </w:p>
    <w:p w14:paraId="0AE192DA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A=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1+</m:t>
        </m:r>
        <m:r>
          <w:rPr>
            <w:rFonts w:ascii="Cambria Math" w:hAnsi="Cambria Math" w:cs="Times New Roman" w:hint="eastAsia"/>
            <w:sz w:val="24"/>
            <w:szCs w:val="24"/>
          </w:rPr>
          <m:t>w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{</m:t>
        </m:r>
        <m:r>
          <w:rPr>
            <w:rFonts w:ascii="Cambria Math" w:hAnsi="Cambria Math" w:cs="Times New Roman" w:hint="eastAsia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＋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＋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＋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[1-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{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＋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}]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}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    (S2)</w:t>
      </w:r>
    </w:p>
    <w:p w14:paraId="0ACB76D6" w14:textId="5D2FC5FD" w:rsidR="00530898" w:rsidRPr="003E2CCD" w:rsidRDefault="00530898" w:rsidP="00862AF5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 xml:space="preserve">Consider the situation wherein one player (TFT) cooperates and the other player (TFT) defects in a specific round. </w:t>
      </w:r>
      <w:r w:rsidRPr="0051268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probability that the player who cooperated in the previous round cooperates in the specific round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, since </w:t>
      </w:r>
      <w:r w:rsidR="00C23331">
        <w:rPr>
          <w:rFonts w:ascii="Times New Roman" w:eastAsia="ＭＳ 明朝" w:hAnsi="Times New Roman" w:cs="Times New Roman" w:hint="eastAsia"/>
          <w:sz w:val="24"/>
          <w:szCs w:val="24"/>
        </w:rPr>
        <w:t xml:space="preserve">TFT cooperates </w:t>
      </w:r>
      <w:r w:rsidR="00930BE2">
        <w:rPr>
          <w:rFonts w:ascii="Times New Roman" w:eastAsia="ＭＳ 明朝" w:hAnsi="Times New Roman" w:cs="Times New Roman" w:hint="eastAsia"/>
          <w:sz w:val="24"/>
          <w:szCs w:val="24"/>
        </w:rPr>
        <w:t xml:space="preserve">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>TFT</w:t>
      </w:r>
      <w:r w:rsidRPr="0051268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cannot get access to the information about an opponent’s defection and attempts to cooperate with probability </w:t>
      </w:r>
      <w:r w:rsidRPr="00512684">
        <w:rPr>
          <w:rFonts w:ascii="Times New Roman" w:eastAsia="ＭＳ 明朝" w:hAnsi="Times New Roman" w:cs="Times New Roman"/>
          <w:i/>
          <w:sz w:val="24"/>
          <w:szCs w:val="24"/>
        </w:rPr>
        <w:t>a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and succeeds in cooperating without failing to do so.</w:t>
      </w:r>
      <w:r w:rsidRPr="0051268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On the other hand, the probability that the player who defected in the previous round cooperates in the specific round is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1-μ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＋</m:t>
        </m:r>
        <m:r>
          <w:rPr>
            <w:rFonts w:ascii="Cambria Math" w:hAnsi="Cambria Math" w:cs="Times New Roman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, since </w:t>
      </w:r>
      <w:r w:rsidR="00C23331">
        <w:rPr>
          <w:rFonts w:ascii="Times New Roman" w:eastAsia="ＭＳ 明朝" w:hAnsi="Times New Roman" w:cs="Times New Roman" w:hint="eastAsia"/>
          <w:sz w:val="24"/>
          <w:szCs w:val="24"/>
        </w:rPr>
        <w:t xml:space="preserve">TFT cooperates </w:t>
      </w:r>
      <w:r w:rsidR="00930BE2">
        <w:rPr>
          <w:rFonts w:ascii="Times New Roman" w:eastAsia="ＭＳ 明朝" w:hAnsi="Times New Roman" w:cs="Times New Roman" w:hint="eastAsia"/>
          <w:sz w:val="24"/>
          <w:szCs w:val="24"/>
        </w:rPr>
        <w:t xml:space="preserve">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>TFT can get access to the information about an opponent’s cooperation and succeed in cooperating without failing to do so</w:t>
      </w:r>
      <w:r w:rsidR="00930BE2">
        <w:rPr>
          <w:rFonts w:ascii="Times New Roman" w:eastAsia="ＭＳ 明朝" w:hAnsi="Times New Roman" w:cs="Times New Roman" w:hint="eastAsia"/>
          <w:sz w:val="24"/>
          <w:szCs w:val="24"/>
        </w:rPr>
        <w:t>,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or </w:t>
      </w:r>
      <w:r w:rsidR="00C23331">
        <w:rPr>
          <w:rFonts w:ascii="Times New Roman" w:eastAsia="ＭＳ 明朝" w:hAnsi="Times New Roman" w:cs="Times New Roman" w:hint="eastAsia"/>
          <w:sz w:val="24"/>
          <w:szCs w:val="24"/>
        </w:rPr>
        <w:t xml:space="preserve">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TFT cannot get access to the information about an opponent’s behavior and attempts to cooperate with probability </w:t>
      </w:r>
      <w:r w:rsidRPr="00512684">
        <w:rPr>
          <w:rFonts w:ascii="Times New Roman" w:eastAsia="ＭＳ 明朝" w:hAnsi="Times New Roman" w:cs="Times New Roman"/>
          <w:i/>
          <w:sz w:val="24"/>
          <w:szCs w:val="24"/>
        </w:rPr>
        <w:t>a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and succeeds in cooperating without failing to do so.</w:t>
      </w:r>
      <w:r w:rsidRPr="0051268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Therefore, in the following round, the </w:t>
      </w:r>
      <w:r w:rsidRPr="00512684">
        <w:rPr>
          <w:rFonts w:ascii="Times New Roman" w:hAnsi="Times New Roman" w:cs="Times New Roman"/>
          <w:sz w:val="24"/>
          <w:szCs w:val="24"/>
        </w:rPr>
        <w:t xml:space="preserve">probability that both players cooperate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</m:oMath>
      <w:r w:rsidRPr="00512684">
        <w:rPr>
          <w:rFonts w:ascii="Times New Roman" w:hAnsi="Times New Roman" w:cs="Times New Roman" w:hint="eastAsia"/>
          <w:sz w:val="24"/>
          <w:szCs w:val="24"/>
        </w:rPr>
        <w:t>,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23331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A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one player cooperates and the other player defects is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[1-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, and in that case, the </w:t>
      </w:r>
      <w:r w:rsidR="00C23331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B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both players defect is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[1-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]</m:t>
        </m:r>
      </m:oMath>
      <w:r w:rsidRPr="00512684">
        <w:rPr>
          <w:rFonts w:ascii="Times New Roman" w:hAnsi="Times New Roman" w:cs="Times New Roman"/>
          <w:sz w:val="24"/>
          <w:szCs w:val="24"/>
        </w:rPr>
        <w:t>, and in that case, the</w:t>
      </w:r>
      <w:r w:rsidR="00C23331" w:rsidRPr="00C23331">
        <w:rPr>
          <w:rFonts w:ascii="Times New Roman" w:hAnsi="Times New Roman" w:cs="Times New Roman"/>
          <w:sz w:val="24"/>
          <w:szCs w:val="24"/>
        </w:rPr>
        <w:t xml:space="preserve"> </w:t>
      </w:r>
      <w:r w:rsidR="00C23331" w:rsidRPr="00512684">
        <w:rPr>
          <w:rFonts w:ascii="Times New Roman" w:hAnsi="Times New Roman" w:cs="Times New Roman"/>
          <w:sz w:val="24"/>
          <w:szCs w:val="24"/>
        </w:rPr>
        <w:t>expected</w:t>
      </w:r>
      <w:r w:rsidRPr="00512684">
        <w:rPr>
          <w:rFonts w:ascii="Times New Roman" w:hAnsi="Times New Roman" w:cs="Times New Roman"/>
          <w:sz w:val="24"/>
          <w:szCs w:val="24"/>
        </w:rPr>
        <w:t xml:space="preserve"> 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C</w:t>
      </w:r>
      <w:r w:rsidRPr="00512684">
        <w:rPr>
          <w:rFonts w:ascii="Times New Roman" w:hAnsi="Times New Roman" w:cs="Times New Roman"/>
          <w:sz w:val="24"/>
          <w:szCs w:val="24"/>
        </w:rPr>
        <w:t>. Hence,</w:t>
      </w:r>
    </w:p>
    <w:p w14:paraId="3A9AA7B7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B=1/2+w{Aea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1-e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ea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1-μ</m:t>
                        </m:r>
                      </m:e>
                    </m:d>
                  </m:e>
                </m:d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ea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1-e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}</m:t>
        </m:r>
      </m:oMath>
      <w:r w:rsidRPr="005126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2684">
        <w:rPr>
          <w:rFonts w:ascii="Times New Roman" w:hAnsi="Times New Roman" w:cs="Times New Roman"/>
          <w:sz w:val="24"/>
          <w:szCs w:val="24"/>
        </w:rPr>
        <w:t xml:space="preserve">  (S3)</w:t>
      </w:r>
    </w:p>
    <w:p w14:paraId="5A20E541" w14:textId="67F6AFFA" w:rsidR="00530898" w:rsidRPr="00512684" w:rsidRDefault="00530898" w:rsidP="00530898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 xml:space="preserve">Consider the situation wherein both players (TFTs) defect in a specific round. </w:t>
      </w:r>
      <w:r w:rsidRPr="00512684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probability of cooperating in the following round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, since </w:t>
      </w:r>
      <w:r w:rsidR="00C23331">
        <w:rPr>
          <w:rFonts w:ascii="Times New Roman" w:eastAsia="ＭＳ 明朝" w:hAnsi="Times New Roman" w:cs="Times New Roman" w:hint="eastAsia"/>
          <w:sz w:val="24"/>
          <w:szCs w:val="24"/>
        </w:rPr>
        <w:t xml:space="preserve">TFT </w:t>
      </w:r>
      <w:r w:rsidR="00C23331"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 xml:space="preserve">cooperates </w:t>
      </w:r>
      <w:r w:rsidR="00B575D4">
        <w:rPr>
          <w:rFonts w:ascii="Times New Roman" w:eastAsia="ＭＳ 明朝" w:hAnsi="Times New Roman" w:cs="Times New Roman" w:hint="eastAsia"/>
          <w:sz w:val="24"/>
          <w:szCs w:val="24"/>
        </w:rPr>
        <w:t xml:space="preserve">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>TFT</w:t>
      </w:r>
      <w:r w:rsidRPr="0051268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cannot get access to the information about an opponent’s defection and attempts to cooperate with probability </w:t>
      </w:r>
      <w:r w:rsidRPr="00512684">
        <w:rPr>
          <w:rFonts w:ascii="Times New Roman" w:eastAsia="ＭＳ 明朝" w:hAnsi="Times New Roman" w:cs="Times New Roman"/>
          <w:i/>
          <w:sz w:val="24"/>
          <w:szCs w:val="24"/>
        </w:rPr>
        <w:t>a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and succeeds in cooperating without failing to do so. Therefore, in the following round, the </w:t>
      </w:r>
      <w:r w:rsidRPr="00512684">
        <w:rPr>
          <w:rFonts w:ascii="Times New Roman" w:hAnsi="Times New Roman" w:cs="Times New Roman"/>
          <w:sz w:val="24"/>
          <w:szCs w:val="24"/>
        </w:rPr>
        <w:t xml:space="preserve">probability that both players cooperate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[ea(1-μ)]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 w:hint="eastAsia"/>
          <w:sz w:val="24"/>
          <w:szCs w:val="24"/>
        </w:rPr>
        <w:t>,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23331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A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one player cooperates and the other player defects is </w:t>
      </w:r>
      <m:oMath>
        <m:r>
          <w:rPr>
            <w:rFonts w:ascii="Cambria Math" w:hAnsi="Cambria Math" w:cs="Times New Roman"/>
            <w:sz w:val="24"/>
            <w:szCs w:val="24"/>
          </w:rPr>
          <m:t>2[1-ea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]ea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23331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B</w:t>
      </w:r>
      <w:r w:rsidRPr="00512684">
        <w:rPr>
          <w:rFonts w:ascii="Times New Roman" w:hAnsi="Times New Roman" w:cs="Times New Roman"/>
          <w:sz w:val="24"/>
          <w:szCs w:val="24"/>
        </w:rPr>
        <w:t xml:space="preserve">. The probability that both players defect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[1-ea(1-μ)]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12684">
        <w:rPr>
          <w:rFonts w:ascii="Times New Roman" w:hAnsi="Times New Roman" w:cs="Times New Roman"/>
          <w:sz w:val="24"/>
          <w:szCs w:val="24"/>
        </w:rPr>
        <w:t>,</w:t>
      </w:r>
      <w:r w:rsidRPr="0051268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512684">
        <w:rPr>
          <w:rFonts w:ascii="Times New Roman" w:hAnsi="Times New Roman" w:cs="Times New Roman"/>
          <w:sz w:val="24"/>
          <w:szCs w:val="24"/>
        </w:rPr>
        <w:t xml:space="preserve">nd in that case, the </w:t>
      </w:r>
      <w:r w:rsidR="00C23331" w:rsidRPr="00512684">
        <w:rPr>
          <w:rFonts w:ascii="Times New Roman" w:hAnsi="Times New Roman" w:cs="Times New Roman"/>
          <w:sz w:val="24"/>
          <w:szCs w:val="24"/>
        </w:rPr>
        <w:t xml:space="preserve">expected </w:t>
      </w:r>
      <w:r w:rsidRPr="00512684">
        <w:rPr>
          <w:rFonts w:ascii="Times New Roman" w:hAnsi="Times New Roman" w:cs="Times New Roman"/>
          <w:sz w:val="24"/>
          <w:szCs w:val="24"/>
        </w:rPr>
        <w:t xml:space="preserve">number of contributions in a specific round and in all rounds thereafter is </w:t>
      </w:r>
      <w:r w:rsidRPr="00512684">
        <w:rPr>
          <w:rFonts w:ascii="Times New Roman" w:hAnsi="Times New Roman" w:cs="Times New Roman"/>
          <w:i/>
          <w:sz w:val="24"/>
          <w:szCs w:val="24"/>
        </w:rPr>
        <w:t>C</w:t>
      </w:r>
      <w:r w:rsidRPr="00512684">
        <w:rPr>
          <w:rFonts w:ascii="Times New Roman" w:hAnsi="Times New Roman" w:cs="Times New Roman"/>
          <w:sz w:val="24"/>
          <w:szCs w:val="24"/>
        </w:rPr>
        <w:t>.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512684">
        <w:rPr>
          <w:rFonts w:ascii="Times New Roman" w:hAnsi="Times New Roman" w:cs="Times New Roman"/>
          <w:sz w:val="24"/>
          <w:szCs w:val="24"/>
        </w:rPr>
        <w:t xml:space="preserve">Hence, </w:t>
      </w:r>
    </w:p>
    <w:p w14:paraId="3B07DD48" w14:textId="7DCA0586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C=w{A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[ea(1-μ)]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+2B[1-ea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]ea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[1-ea(1-μ)]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   (S4)</w:t>
      </w:r>
    </w:p>
    <w:p w14:paraId="37C0F7DC" w14:textId="77777777" w:rsidR="00530898" w:rsidRPr="00512684" w:rsidRDefault="00530898" w:rsidP="00530898">
      <w:r w:rsidRPr="00512684">
        <w:rPr>
          <w:rFonts w:ascii="Times New Roman" w:hAnsi="Times New Roman" w:cs="Times New Roman"/>
          <w:sz w:val="24"/>
          <w:szCs w:val="24"/>
        </w:rPr>
        <w:t xml:space="preserve">Solving (S2)–(S4), we obtain </w:t>
      </w:r>
    </w:p>
    <w:p w14:paraId="00F1918F" w14:textId="40841B53" w:rsidR="00530898" w:rsidRPr="00512684" w:rsidRDefault="00EE219C" w:rsidP="00530898">
      <m:oMath>
        <m:r>
          <w:rPr>
            <w:rFonts w:ascii="Cambria Math" w:hAnsi="Cambria Math" w:hint="eastAsia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[1-w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1-ea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1-μ</m:t>
                    </m:r>
                  </m:e>
                </m:d>
              </m:e>
            </m:d>
            <m:r>
              <w:rPr>
                <w:rFonts w:ascii="Cambria Math" w:hAnsi="Cambria Math" w:hint="eastAsia"/>
                <w:sz w:val="24"/>
                <w:szCs w:val="24"/>
              </w:rPr>
              <m:t>]</m:t>
            </m:r>
          </m:num>
          <m:den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[1</m:t>
            </m:r>
            <m:r>
              <w:rPr>
                <w:rFonts w:ascii="Cambria Math" w:hAnsi="Cambria Math"/>
                <w:sz w:val="24"/>
                <w:szCs w:val="24"/>
              </w:rPr>
              <m:t>-w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hint="eastAsia"/>
                <w:sz w:val="24"/>
                <w:szCs w:val="24"/>
              </w:rPr>
              <m:t>]</m:t>
            </m:r>
          </m:den>
        </m:f>
      </m:oMath>
      <w:r w:rsidR="00530898" w:rsidRPr="00512684">
        <w:rPr>
          <w:sz w:val="24"/>
          <w:szCs w:val="24"/>
        </w:rPr>
        <w:t xml:space="preserve">      </w:t>
      </w:r>
      <w:r w:rsidR="00530898" w:rsidRPr="00512684">
        <w:rPr>
          <w:rFonts w:ascii="Times New Roman" w:hAnsi="Times New Roman" w:cs="Times New Roman"/>
          <w:sz w:val="24"/>
          <w:szCs w:val="24"/>
        </w:rPr>
        <w:t>(S5)</w:t>
      </w:r>
    </w:p>
    <w:p w14:paraId="4E69DE3C" w14:textId="77777777" w:rsidR="00530898" w:rsidRPr="00512684" w:rsidRDefault="00530898" w:rsidP="00530898">
      <m:oMath>
        <m:r>
          <w:rPr>
            <w:rFonts w:ascii="Cambria Math" w:hAnsi="Cambria Math" w:hint="eastAsia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[1+</m:t>
            </m:r>
            <m:r>
              <w:rPr>
                <w:rFonts w:ascii="Cambria Math" w:hAnsi="Cambria Math" w:hint="eastAsia"/>
                <w:sz w:val="24"/>
                <w:szCs w:val="24"/>
              </w:rPr>
              <m:t>w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hint="eastAsia"/>
                    <w:sz w:val="24"/>
                    <w:szCs w:val="24"/>
                  </w:rPr>
                  <m:t>ea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1-μ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]</m:t>
            </m:r>
          </m:num>
          <m:den>
            <m:r>
              <w:rPr>
                <w:rFonts w:ascii="Cambria Math" w:hAnsi="Cambria Math" w:hint="eastAsia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(1-</m:t>
            </m:r>
            <m:r>
              <w:rPr>
                <w:rFonts w:ascii="Cambria Math" w:hAnsi="Cambria Math" w:hint="eastAsia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)[1</m:t>
            </m:r>
            <m:r>
              <w:rPr>
                <w:rFonts w:ascii="Cambria Math" w:hAnsi="Cambria Math"/>
                <w:sz w:val="24"/>
                <w:szCs w:val="24"/>
              </w:rPr>
              <m:t>-w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hint="eastAsia"/>
                <w:sz w:val="24"/>
                <w:szCs w:val="24"/>
              </w:rPr>
              <m:t>]</m:t>
            </m:r>
          </m:den>
        </m:f>
      </m:oMath>
      <w:r w:rsidRPr="00512684">
        <w:rPr>
          <w:sz w:val="24"/>
          <w:szCs w:val="24"/>
        </w:rPr>
        <w:t xml:space="preserve">      </w:t>
      </w:r>
      <w:r w:rsidRPr="00512684">
        <w:rPr>
          <w:rFonts w:ascii="Times New Roman" w:hAnsi="Times New Roman" w:cs="Times New Roman"/>
          <w:sz w:val="24"/>
          <w:szCs w:val="24"/>
        </w:rPr>
        <w:t>(S6)</w:t>
      </w:r>
    </w:p>
    <w:p w14:paraId="4E7F81FB" w14:textId="77777777" w:rsidR="00530898" w:rsidRPr="00512684" w:rsidRDefault="00530898" w:rsidP="00530898">
      <m:oMath>
        <m:r>
          <w:rPr>
            <w:rFonts w:ascii="Cambria Math" w:hAnsi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hint="eastAsia"/>
                <w:sz w:val="24"/>
                <w:szCs w:val="24"/>
              </w:rPr>
              <m:t>wea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1-μ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(1-</m:t>
            </m:r>
            <m:r>
              <w:rPr>
                <w:rFonts w:ascii="Cambria Math" w:hAnsi="Cambria Math" w:hint="eastAsia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)[1</m:t>
            </m:r>
            <m:r>
              <w:rPr>
                <w:rFonts w:ascii="Cambria Math" w:hAnsi="Cambria Math"/>
                <w:sz w:val="24"/>
                <w:szCs w:val="24"/>
              </w:rPr>
              <m:t>-w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1-e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hint="eastAsia"/>
                <w:sz w:val="24"/>
                <w:szCs w:val="24"/>
              </w:rPr>
              <m:t>]</m:t>
            </m:r>
          </m:den>
        </m:f>
      </m:oMath>
      <w:r w:rsidRPr="00512684">
        <w:rPr>
          <w:sz w:val="24"/>
          <w:szCs w:val="24"/>
        </w:rPr>
        <w:t xml:space="preserve">   </w:t>
      </w:r>
      <w:r w:rsidRPr="00512684">
        <w:rPr>
          <w:rFonts w:ascii="Times New Roman" w:hAnsi="Times New Roman" w:cs="Times New Roman"/>
          <w:sz w:val="24"/>
          <w:szCs w:val="24"/>
        </w:rPr>
        <w:t>(S7)</w:t>
      </w:r>
    </w:p>
    <w:p w14:paraId="0CAA6BDA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Substituting (S5)–(S7) into (S1) gives</w:t>
      </w:r>
    </w:p>
    <w:p w14:paraId="00F852BB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(1-μ)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w+wea)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r>
              <w:rPr>
                <w:rFonts w:ascii="Cambria Math" w:hAnsi="Cambria Math" w:cs="Times New Roman" w:hint="eastAsia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)[1</m:t>
            </m:r>
            <m:r>
              <w:rPr>
                <w:rFonts w:ascii="Cambria Math" w:hAnsi="Cambria Math" w:cs="Times New Roman"/>
                <w:sz w:val="24"/>
                <w:szCs w:val="24"/>
              </w:rPr>
              <m:t>-w(1-e)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1-μ</m:t>
                </m:r>
              </m:e>
            </m:d>
            <m:r>
              <w:rPr>
                <w:rFonts w:ascii="Cambria Math" w:hAnsi="Cambria Math" w:cs="Times New Roman" w:hint="eastAsia"/>
                <w:sz w:val="24"/>
                <w:szCs w:val="24"/>
              </w:rPr>
              <m:t>]</m:t>
            </m:r>
          </m:den>
        </m:f>
      </m:oMath>
      <w:r w:rsidRPr="0051268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8A7CD1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This is end of the proof.</w:t>
      </w:r>
    </w:p>
    <w:p w14:paraId="48E33033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</w:p>
    <w:p w14:paraId="4EBCE466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</w:p>
    <w:p w14:paraId="3F930F05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Proof for (2)</w:t>
      </w:r>
    </w:p>
    <w:p w14:paraId="07B41739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In the first round, TFT attempts to cooperate with probability 1, although failing to do so successfully with probability</w:t>
      </w:r>
      <m:oMath>
        <m:r>
          <w:rPr>
            <w:rFonts w:ascii="Cambria Math" w:hAnsi="Cambria Math" w:cs="Times New Roman" w:hint="eastAsia"/>
            <w:sz w:val="24"/>
            <w:szCs w:val="24"/>
          </w:rPr>
          <m:t xml:space="preserve"> μ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. Hence, the probability of cooperating is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1-</m:t>
        </m:r>
        <m:r>
          <w:rPr>
            <w:rFonts w:ascii="Cambria Math" w:hAnsi="Cambria Math" w:cs="Times New Roman" w:hint="eastAsia"/>
            <w:sz w:val="24"/>
            <w:szCs w:val="24"/>
          </w:rPr>
          <m:t>μ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. In the following rounds, TFT cooperates when and only when 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TFT cannot access the information about an opponent (ALLD)’s defection and attempts to cooperate with probability </w:t>
      </w:r>
      <w:r w:rsidRPr="00512684">
        <w:rPr>
          <w:rFonts w:ascii="Times New Roman" w:eastAsia="ＭＳ 明朝" w:hAnsi="Times New Roman" w:cs="Times New Roman"/>
          <w:i/>
          <w:sz w:val="24"/>
          <w:szCs w:val="24"/>
        </w:rPr>
        <w:t>a</w:t>
      </w:r>
      <w:r w:rsidRPr="00512684">
        <w:rPr>
          <w:rFonts w:ascii="Times New Roman" w:eastAsia="ＭＳ 明朝" w:hAnsi="Times New Roman" w:cs="Times New Roman"/>
          <w:sz w:val="24"/>
          <w:szCs w:val="24"/>
        </w:rPr>
        <w:t xml:space="preserve"> and succeeds in cooperating without failing to do so. Hence, </w:t>
      </w:r>
      <w:r w:rsidRPr="00512684">
        <w:rPr>
          <w:rFonts w:ascii="Times New Roman" w:hAnsi="Times New Roman" w:cs="Times New Roman"/>
          <w:sz w:val="24"/>
          <w:szCs w:val="24"/>
        </w:rPr>
        <w:t xml:space="preserve">the probability of cooperating is </w:t>
      </w:r>
      <m:oMath>
        <m:r>
          <w:rPr>
            <w:rFonts w:ascii="Cambria Math" w:hAnsi="Cambria Math" w:cs="Times New Roman" w:hint="eastAsia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1-μ</m:t>
            </m:r>
          </m:e>
        </m:d>
      </m:oMath>
      <w:r w:rsidRPr="0051268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12684">
        <w:rPr>
          <w:rFonts w:ascii="Times New Roman" w:hAnsi="Times New Roman" w:cs="Times New Roman"/>
          <w:sz w:val="24"/>
          <w:szCs w:val="24"/>
        </w:rPr>
        <w:t>Therefore,</w:t>
      </w:r>
    </w:p>
    <w:p w14:paraId="22EBA878" w14:textId="77777777" w:rsidR="00530898" w:rsidRPr="00512684" w:rsidRDefault="00530898" w:rsidP="0053089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 w:hint="eastAsia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 w:hint="eastAsia"/>
            <w:sz w:val="24"/>
            <w:szCs w:val="24"/>
          </w:rPr>
          <m:t>ea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1-μ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w/(1-w)</m:t>
        </m:r>
      </m:oMath>
      <w:r w:rsidRPr="00512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AD75D" w14:textId="77777777" w:rsidR="00530898" w:rsidRDefault="00530898" w:rsidP="00530898">
      <w:pPr>
        <w:rPr>
          <w:rFonts w:ascii="Times New Roman" w:hAnsi="Times New Roman" w:cs="Times New Roman"/>
          <w:sz w:val="24"/>
          <w:szCs w:val="24"/>
        </w:rPr>
      </w:pPr>
      <w:r w:rsidRPr="00512684">
        <w:rPr>
          <w:rFonts w:ascii="Times New Roman" w:hAnsi="Times New Roman" w:cs="Times New Roman"/>
          <w:sz w:val="24"/>
          <w:szCs w:val="24"/>
        </w:rPr>
        <w:t>This is end of the proof.</w:t>
      </w:r>
    </w:p>
    <w:p w14:paraId="4614E779" w14:textId="77777777" w:rsidR="00530898" w:rsidRPr="00444CE9" w:rsidRDefault="00530898" w:rsidP="00530898">
      <w:pPr>
        <w:rPr>
          <w:rFonts w:ascii="Times New Roman" w:hAnsi="Times New Roman" w:cs="Times New Roman"/>
          <w:sz w:val="24"/>
          <w:szCs w:val="24"/>
        </w:rPr>
      </w:pPr>
    </w:p>
    <w:p w14:paraId="2B00DAE2" w14:textId="77777777" w:rsidR="00530898" w:rsidRPr="00BE2417" w:rsidRDefault="00530898" w:rsidP="00530898">
      <w:pPr>
        <w:widowControl/>
        <w:jc w:val="left"/>
        <w:rPr>
          <w:rFonts w:ascii="Times New Roman" w:hAnsi="Times New Roman"/>
          <w:sz w:val="24"/>
        </w:rPr>
      </w:pPr>
    </w:p>
    <w:p w14:paraId="3EDA4980" w14:textId="77777777" w:rsidR="00E355CE" w:rsidRPr="00530898" w:rsidRDefault="00E355CE" w:rsidP="00252595">
      <w:pPr>
        <w:widowControl/>
        <w:jc w:val="left"/>
        <w:rPr>
          <w:rFonts w:ascii="Times New Roman" w:hAnsi="Times New Roman"/>
          <w:sz w:val="24"/>
        </w:rPr>
      </w:pPr>
    </w:p>
    <w:sectPr w:rsidR="00E355CE" w:rsidRPr="00530898" w:rsidSect="0034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4615" w14:textId="77777777" w:rsidR="0046759C" w:rsidRDefault="0046759C" w:rsidP="004621ED">
      <w:r>
        <w:separator/>
      </w:r>
    </w:p>
  </w:endnote>
  <w:endnote w:type="continuationSeparator" w:id="0">
    <w:p w14:paraId="07DDC7A3" w14:textId="77777777" w:rsidR="0046759C" w:rsidRDefault="0046759C" w:rsidP="004621ED">
      <w:r>
        <w:continuationSeparator/>
      </w:r>
    </w:p>
  </w:endnote>
  <w:endnote w:type="continuationNotice" w:id="1">
    <w:p w14:paraId="5ABB4AA1" w14:textId="77777777" w:rsidR="0046759C" w:rsidRDefault="00467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D94F" w14:textId="77777777" w:rsidR="0046759C" w:rsidRDefault="0046759C" w:rsidP="004621ED">
      <w:r>
        <w:separator/>
      </w:r>
    </w:p>
  </w:footnote>
  <w:footnote w:type="continuationSeparator" w:id="0">
    <w:p w14:paraId="06C8C024" w14:textId="77777777" w:rsidR="0046759C" w:rsidRDefault="0046759C" w:rsidP="004621ED">
      <w:r>
        <w:continuationSeparator/>
      </w:r>
    </w:p>
  </w:footnote>
  <w:footnote w:type="continuationNotice" w:id="1">
    <w:p w14:paraId="6B63FD15" w14:textId="77777777" w:rsidR="0046759C" w:rsidRDefault="00467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4388"/>
    <w:multiLevelType w:val="hybridMultilevel"/>
    <w:tmpl w:val="4EB4C8EE"/>
    <w:lvl w:ilvl="0" w:tplc="7D861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70BF6"/>
    <w:multiLevelType w:val="hybridMultilevel"/>
    <w:tmpl w:val="CB8C7526"/>
    <w:lvl w:ilvl="0" w:tplc="B4BE7CD0">
      <w:start w:val="1"/>
      <w:numFmt w:val="lowerRoman"/>
      <w:lvlText w:val="(%1)"/>
      <w:lvlJc w:val="left"/>
      <w:pPr>
        <w:ind w:left="1560" w:hanging="720"/>
      </w:pPr>
      <w:rPr>
        <w:rFonts w:asciiTheme="minorHAnsi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E0"/>
    <w:rsid w:val="00001190"/>
    <w:rsid w:val="000019A1"/>
    <w:rsid w:val="00002253"/>
    <w:rsid w:val="00002382"/>
    <w:rsid w:val="0000365F"/>
    <w:rsid w:val="0000389D"/>
    <w:rsid w:val="00003A5D"/>
    <w:rsid w:val="00005687"/>
    <w:rsid w:val="00005888"/>
    <w:rsid w:val="0001018D"/>
    <w:rsid w:val="000128D7"/>
    <w:rsid w:val="000140B0"/>
    <w:rsid w:val="000144CF"/>
    <w:rsid w:val="00015190"/>
    <w:rsid w:val="00016224"/>
    <w:rsid w:val="00016BE0"/>
    <w:rsid w:val="0001732A"/>
    <w:rsid w:val="000175AF"/>
    <w:rsid w:val="00021A7D"/>
    <w:rsid w:val="00026087"/>
    <w:rsid w:val="00031805"/>
    <w:rsid w:val="00036DFB"/>
    <w:rsid w:val="000430D5"/>
    <w:rsid w:val="00046CFE"/>
    <w:rsid w:val="00046D76"/>
    <w:rsid w:val="0005794B"/>
    <w:rsid w:val="000627D0"/>
    <w:rsid w:val="00062E2A"/>
    <w:rsid w:val="0006463A"/>
    <w:rsid w:val="00064AAD"/>
    <w:rsid w:val="000659D7"/>
    <w:rsid w:val="000660FB"/>
    <w:rsid w:val="00066EF8"/>
    <w:rsid w:val="00072646"/>
    <w:rsid w:val="00073D5D"/>
    <w:rsid w:val="00076FDC"/>
    <w:rsid w:val="00077B2A"/>
    <w:rsid w:val="00084277"/>
    <w:rsid w:val="000903CD"/>
    <w:rsid w:val="00092A45"/>
    <w:rsid w:val="00094053"/>
    <w:rsid w:val="00096A29"/>
    <w:rsid w:val="00096AF4"/>
    <w:rsid w:val="00096B2F"/>
    <w:rsid w:val="000A0962"/>
    <w:rsid w:val="000A0D1D"/>
    <w:rsid w:val="000A1D11"/>
    <w:rsid w:val="000A68D2"/>
    <w:rsid w:val="000A6ACC"/>
    <w:rsid w:val="000B0B1F"/>
    <w:rsid w:val="000B11DB"/>
    <w:rsid w:val="000B2A2A"/>
    <w:rsid w:val="000B3BD7"/>
    <w:rsid w:val="000B3DE1"/>
    <w:rsid w:val="000B42C2"/>
    <w:rsid w:val="000B617F"/>
    <w:rsid w:val="000B6BE9"/>
    <w:rsid w:val="000B7BC6"/>
    <w:rsid w:val="000B7CC5"/>
    <w:rsid w:val="000C179C"/>
    <w:rsid w:val="000C2958"/>
    <w:rsid w:val="000C6208"/>
    <w:rsid w:val="000C6A11"/>
    <w:rsid w:val="000D0052"/>
    <w:rsid w:val="000D0631"/>
    <w:rsid w:val="000D0DE7"/>
    <w:rsid w:val="000D2288"/>
    <w:rsid w:val="000D22D0"/>
    <w:rsid w:val="000D4DAC"/>
    <w:rsid w:val="000D5566"/>
    <w:rsid w:val="000D55F1"/>
    <w:rsid w:val="000E10FC"/>
    <w:rsid w:val="000E191A"/>
    <w:rsid w:val="000E38E9"/>
    <w:rsid w:val="000E665D"/>
    <w:rsid w:val="000E7C90"/>
    <w:rsid w:val="000F2430"/>
    <w:rsid w:val="000F2F26"/>
    <w:rsid w:val="000F35D2"/>
    <w:rsid w:val="000F4B8B"/>
    <w:rsid w:val="000F5289"/>
    <w:rsid w:val="000F579C"/>
    <w:rsid w:val="000F6594"/>
    <w:rsid w:val="000F6F79"/>
    <w:rsid w:val="000F736B"/>
    <w:rsid w:val="000F7481"/>
    <w:rsid w:val="001006DE"/>
    <w:rsid w:val="00101F31"/>
    <w:rsid w:val="00103155"/>
    <w:rsid w:val="00104628"/>
    <w:rsid w:val="001067E0"/>
    <w:rsid w:val="001102F3"/>
    <w:rsid w:val="001104F7"/>
    <w:rsid w:val="00110503"/>
    <w:rsid w:val="00110735"/>
    <w:rsid w:val="00110D05"/>
    <w:rsid w:val="00111A45"/>
    <w:rsid w:val="001126E5"/>
    <w:rsid w:val="00113C8D"/>
    <w:rsid w:val="00115728"/>
    <w:rsid w:val="00115797"/>
    <w:rsid w:val="001165BA"/>
    <w:rsid w:val="001166A5"/>
    <w:rsid w:val="00116A52"/>
    <w:rsid w:val="00116ACC"/>
    <w:rsid w:val="00122188"/>
    <w:rsid w:val="00125856"/>
    <w:rsid w:val="00126F1B"/>
    <w:rsid w:val="00130736"/>
    <w:rsid w:val="00132838"/>
    <w:rsid w:val="00133010"/>
    <w:rsid w:val="00136BAD"/>
    <w:rsid w:val="00136C52"/>
    <w:rsid w:val="001423D3"/>
    <w:rsid w:val="00144D18"/>
    <w:rsid w:val="001459D4"/>
    <w:rsid w:val="00153347"/>
    <w:rsid w:val="00153A32"/>
    <w:rsid w:val="00155FC2"/>
    <w:rsid w:val="00160248"/>
    <w:rsid w:val="00161569"/>
    <w:rsid w:val="00161BD7"/>
    <w:rsid w:val="0016432E"/>
    <w:rsid w:val="0016747C"/>
    <w:rsid w:val="00171361"/>
    <w:rsid w:val="00171479"/>
    <w:rsid w:val="00172C72"/>
    <w:rsid w:val="00172FA2"/>
    <w:rsid w:val="00174C34"/>
    <w:rsid w:val="00176661"/>
    <w:rsid w:val="001817BE"/>
    <w:rsid w:val="00183AA9"/>
    <w:rsid w:val="00184981"/>
    <w:rsid w:val="00184C2E"/>
    <w:rsid w:val="00185BB0"/>
    <w:rsid w:val="001871F9"/>
    <w:rsid w:val="001873FB"/>
    <w:rsid w:val="0019055A"/>
    <w:rsid w:val="00191E74"/>
    <w:rsid w:val="001924C8"/>
    <w:rsid w:val="0019360C"/>
    <w:rsid w:val="00193757"/>
    <w:rsid w:val="00195354"/>
    <w:rsid w:val="00195F9C"/>
    <w:rsid w:val="001A0A06"/>
    <w:rsid w:val="001A1B52"/>
    <w:rsid w:val="001A391B"/>
    <w:rsid w:val="001A4E0F"/>
    <w:rsid w:val="001A6733"/>
    <w:rsid w:val="001B146F"/>
    <w:rsid w:val="001B205A"/>
    <w:rsid w:val="001B34A8"/>
    <w:rsid w:val="001B396F"/>
    <w:rsid w:val="001B559B"/>
    <w:rsid w:val="001B6DCC"/>
    <w:rsid w:val="001B7A03"/>
    <w:rsid w:val="001C00B4"/>
    <w:rsid w:val="001C1E3E"/>
    <w:rsid w:val="001C256E"/>
    <w:rsid w:val="001C274B"/>
    <w:rsid w:val="001C4813"/>
    <w:rsid w:val="001C4D43"/>
    <w:rsid w:val="001C6347"/>
    <w:rsid w:val="001C70B8"/>
    <w:rsid w:val="001C74BD"/>
    <w:rsid w:val="001C7D43"/>
    <w:rsid w:val="001D139E"/>
    <w:rsid w:val="001D7CFF"/>
    <w:rsid w:val="001D7D40"/>
    <w:rsid w:val="001E139D"/>
    <w:rsid w:val="001E31F8"/>
    <w:rsid w:val="001E3776"/>
    <w:rsid w:val="001E46C2"/>
    <w:rsid w:val="001E606D"/>
    <w:rsid w:val="001F2FC9"/>
    <w:rsid w:val="001F41F7"/>
    <w:rsid w:val="001F4638"/>
    <w:rsid w:val="001F5450"/>
    <w:rsid w:val="001F6CFF"/>
    <w:rsid w:val="00200420"/>
    <w:rsid w:val="002011A3"/>
    <w:rsid w:val="0020329B"/>
    <w:rsid w:val="00205F3B"/>
    <w:rsid w:val="00207546"/>
    <w:rsid w:val="00207553"/>
    <w:rsid w:val="00207B37"/>
    <w:rsid w:val="00212806"/>
    <w:rsid w:val="00213EE3"/>
    <w:rsid w:val="00215697"/>
    <w:rsid w:val="00217101"/>
    <w:rsid w:val="0021760C"/>
    <w:rsid w:val="00217D01"/>
    <w:rsid w:val="00220D3B"/>
    <w:rsid w:val="00220FBD"/>
    <w:rsid w:val="00221162"/>
    <w:rsid w:val="002212B4"/>
    <w:rsid w:val="002222A4"/>
    <w:rsid w:val="00222723"/>
    <w:rsid w:val="00222B08"/>
    <w:rsid w:val="002242EE"/>
    <w:rsid w:val="002246ED"/>
    <w:rsid w:val="00226E9D"/>
    <w:rsid w:val="002309FA"/>
    <w:rsid w:val="00231AE8"/>
    <w:rsid w:val="0023225A"/>
    <w:rsid w:val="002339DF"/>
    <w:rsid w:val="002354DB"/>
    <w:rsid w:val="00236A30"/>
    <w:rsid w:val="00240BC6"/>
    <w:rsid w:val="00242755"/>
    <w:rsid w:val="00244D7B"/>
    <w:rsid w:val="00245C09"/>
    <w:rsid w:val="002513FE"/>
    <w:rsid w:val="00251EE4"/>
    <w:rsid w:val="00252595"/>
    <w:rsid w:val="00252BB9"/>
    <w:rsid w:val="002545A0"/>
    <w:rsid w:val="00255DA5"/>
    <w:rsid w:val="00260153"/>
    <w:rsid w:val="00262706"/>
    <w:rsid w:val="00263C5A"/>
    <w:rsid w:val="002642F2"/>
    <w:rsid w:val="0026780C"/>
    <w:rsid w:val="00271276"/>
    <w:rsid w:val="00274DB8"/>
    <w:rsid w:val="002803B4"/>
    <w:rsid w:val="00287185"/>
    <w:rsid w:val="00290AC7"/>
    <w:rsid w:val="002934A6"/>
    <w:rsid w:val="00293A14"/>
    <w:rsid w:val="00293CEA"/>
    <w:rsid w:val="0029412F"/>
    <w:rsid w:val="002966E9"/>
    <w:rsid w:val="00296B1A"/>
    <w:rsid w:val="002A0615"/>
    <w:rsid w:val="002A0F25"/>
    <w:rsid w:val="002A15C1"/>
    <w:rsid w:val="002A2D94"/>
    <w:rsid w:val="002A4391"/>
    <w:rsid w:val="002A4968"/>
    <w:rsid w:val="002A6B93"/>
    <w:rsid w:val="002A6ED5"/>
    <w:rsid w:val="002B14FB"/>
    <w:rsid w:val="002B1B0C"/>
    <w:rsid w:val="002B1EF2"/>
    <w:rsid w:val="002B2634"/>
    <w:rsid w:val="002B3946"/>
    <w:rsid w:val="002B4A67"/>
    <w:rsid w:val="002B5BE0"/>
    <w:rsid w:val="002C0329"/>
    <w:rsid w:val="002C13AF"/>
    <w:rsid w:val="002C1B55"/>
    <w:rsid w:val="002D0E23"/>
    <w:rsid w:val="002D0FFB"/>
    <w:rsid w:val="002D2712"/>
    <w:rsid w:val="002D296D"/>
    <w:rsid w:val="002E1F4E"/>
    <w:rsid w:val="002E2F04"/>
    <w:rsid w:val="002E3733"/>
    <w:rsid w:val="002E576F"/>
    <w:rsid w:val="002E5A06"/>
    <w:rsid w:val="002E6875"/>
    <w:rsid w:val="002F01D1"/>
    <w:rsid w:val="002F051F"/>
    <w:rsid w:val="002F123F"/>
    <w:rsid w:val="002F2F32"/>
    <w:rsid w:val="002F32F7"/>
    <w:rsid w:val="002F32FE"/>
    <w:rsid w:val="002F52C3"/>
    <w:rsid w:val="002F70F7"/>
    <w:rsid w:val="002F745C"/>
    <w:rsid w:val="00300AFE"/>
    <w:rsid w:val="0030182C"/>
    <w:rsid w:val="00302095"/>
    <w:rsid w:val="00303C0A"/>
    <w:rsid w:val="00303D61"/>
    <w:rsid w:val="003058B0"/>
    <w:rsid w:val="00306D2E"/>
    <w:rsid w:val="003074BB"/>
    <w:rsid w:val="00310EF7"/>
    <w:rsid w:val="00312383"/>
    <w:rsid w:val="003130E1"/>
    <w:rsid w:val="00315E06"/>
    <w:rsid w:val="00317C07"/>
    <w:rsid w:val="00321B50"/>
    <w:rsid w:val="00322BA2"/>
    <w:rsid w:val="003236A0"/>
    <w:rsid w:val="00323C1E"/>
    <w:rsid w:val="00325A71"/>
    <w:rsid w:val="00326AB8"/>
    <w:rsid w:val="00326EAE"/>
    <w:rsid w:val="003276DC"/>
    <w:rsid w:val="00332405"/>
    <w:rsid w:val="0033579B"/>
    <w:rsid w:val="00335D93"/>
    <w:rsid w:val="003365DA"/>
    <w:rsid w:val="00340798"/>
    <w:rsid w:val="00341E25"/>
    <w:rsid w:val="00342A35"/>
    <w:rsid w:val="00342C9B"/>
    <w:rsid w:val="00345C4B"/>
    <w:rsid w:val="0034634B"/>
    <w:rsid w:val="0035140A"/>
    <w:rsid w:val="0035545B"/>
    <w:rsid w:val="00355CDE"/>
    <w:rsid w:val="0035704B"/>
    <w:rsid w:val="00360156"/>
    <w:rsid w:val="00360456"/>
    <w:rsid w:val="00362CF4"/>
    <w:rsid w:val="0036500F"/>
    <w:rsid w:val="00370266"/>
    <w:rsid w:val="00370667"/>
    <w:rsid w:val="0037124F"/>
    <w:rsid w:val="00374A1C"/>
    <w:rsid w:val="00381A9E"/>
    <w:rsid w:val="003823F2"/>
    <w:rsid w:val="00382E80"/>
    <w:rsid w:val="00385445"/>
    <w:rsid w:val="0038572C"/>
    <w:rsid w:val="00387203"/>
    <w:rsid w:val="003878DE"/>
    <w:rsid w:val="00391E1F"/>
    <w:rsid w:val="0039288F"/>
    <w:rsid w:val="00393D4D"/>
    <w:rsid w:val="003948D2"/>
    <w:rsid w:val="00394D16"/>
    <w:rsid w:val="00395BCD"/>
    <w:rsid w:val="0039693F"/>
    <w:rsid w:val="00396A94"/>
    <w:rsid w:val="003A1984"/>
    <w:rsid w:val="003A380E"/>
    <w:rsid w:val="003A3880"/>
    <w:rsid w:val="003A44C8"/>
    <w:rsid w:val="003A4E1F"/>
    <w:rsid w:val="003B1109"/>
    <w:rsid w:val="003B504A"/>
    <w:rsid w:val="003C08A3"/>
    <w:rsid w:val="003C1BDF"/>
    <w:rsid w:val="003C2F80"/>
    <w:rsid w:val="003C5F5F"/>
    <w:rsid w:val="003C6D2D"/>
    <w:rsid w:val="003D0FF7"/>
    <w:rsid w:val="003D233D"/>
    <w:rsid w:val="003D37F7"/>
    <w:rsid w:val="003E0611"/>
    <w:rsid w:val="003E1DF2"/>
    <w:rsid w:val="003E1E85"/>
    <w:rsid w:val="003E2CCD"/>
    <w:rsid w:val="003E4E76"/>
    <w:rsid w:val="003E5538"/>
    <w:rsid w:val="003E5E61"/>
    <w:rsid w:val="003E69DE"/>
    <w:rsid w:val="003F114C"/>
    <w:rsid w:val="003F1FAA"/>
    <w:rsid w:val="003F2D31"/>
    <w:rsid w:val="003F55C9"/>
    <w:rsid w:val="00402514"/>
    <w:rsid w:val="00402635"/>
    <w:rsid w:val="00407BA8"/>
    <w:rsid w:val="00407E1E"/>
    <w:rsid w:val="0041045A"/>
    <w:rsid w:val="004120EB"/>
    <w:rsid w:val="00412DCD"/>
    <w:rsid w:val="00416E5B"/>
    <w:rsid w:val="0041779D"/>
    <w:rsid w:val="00421603"/>
    <w:rsid w:val="00424015"/>
    <w:rsid w:val="00426C54"/>
    <w:rsid w:val="004323C2"/>
    <w:rsid w:val="00435E65"/>
    <w:rsid w:val="00436B5F"/>
    <w:rsid w:val="00436C5C"/>
    <w:rsid w:val="00436CC5"/>
    <w:rsid w:val="004408A7"/>
    <w:rsid w:val="00441824"/>
    <w:rsid w:val="00443991"/>
    <w:rsid w:val="00444297"/>
    <w:rsid w:val="0044446C"/>
    <w:rsid w:val="0044527B"/>
    <w:rsid w:val="00445C4F"/>
    <w:rsid w:val="00446DC9"/>
    <w:rsid w:val="0044739F"/>
    <w:rsid w:val="00450132"/>
    <w:rsid w:val="00451DAD"/>
    <w:rsid w:val="0045331E"/>
    <w:rsid w:val="00454F9D"/>
    <w:rsid w:val="00456E19"/>
    <w:rsid w:val="004621ED"/>
    <w:rsid w:val="00465882"/>
    <w:rsid w:val="00467065"/>
    <w:rsid w:val="0046759C"/>
    <w:rsid w:val="00467AD7"/>
    <w:rsid w:val="00470442"/>
    <w:rsid w:val="00470CDA"/>
    <w:rsid w:val="00471E30"/>
    <w:rsid w:val="004720A5"/>
    <w:rsid w:val="00475BDA"/>
    <w:rsid w:val="00477E55"/>
    <w:rsid w:val="004821E5"/>
    <w:rsid w:val="00482ACB"/>
    <w:rsid w:val="00482E3F"/>
    <w:rsid w:val="00483A4B"/>
    <w:rsid w:val="004847A7"/>
    <w:rsid w:val="00484EBD"/>
    <w:rsid w:val="0048596F"/>
    <w:rsid w:val="00485FC4"/>
    <w:rsid w:val="004863C9"/>
    <w:rsid w:val="00492B00"/>
    <w:rsid w:val="00492C72"/>
    <w:rsid w:val="004932AC"/>
    <w:rsid w:val="0049546B"/>
    <w:rsid w:val="00495AE1"/>
    <w:rsid w:val="00496F10"/>
    <w:rsid w:val="004A15DC"/>
    <w:rsid w:val="004A21D0"/>
    <w:rsid w:val="004A3F57"/>
    <w:rsid w:val="004A6E67"/>
    <w:rsid w:val="004B04E3"/>
    <w:rsid w:val="004B0980"/>
    <w:rsid w:val="004B3D63"/>
    <w:rsid w:val="004B44AA"/>
    <w:rsid w:val="004B4B59"/>
    <w:rsid w:val="004B58B7"/>
    <w:rsid w:val="004B755E"/>
    <w:rsid w:val="004C0490"/>
    <w:rsid w:val="004C05F0"/>
    <w:rsid w:val="004C0E41"/>
    <w:rsid w:val="004C28E0"/>
    <w:rsid w:val="004C61F3"/>
    <w:rsid w:val="004C6EE3"/>
    <w:rsid w:val="004D0A24"/>
    <w:rsid w:val="004D1CCA"/>
    <w:rsid w:val="004D1DB3"/>
    <w:rsid w:val="004D3C13"/>
    <w:rsid w:val="004D5C25"/>
    <w:rsid w:val="004E10DF"/>
    <w:rsid w:val="004E2302"/>
    <w:rsid w:val="004E270E"/>
    <w:rsid w:val="004E3893"/>
    <w:rsid w:val="004E6019"/>
    <w:rsid w:val="004E669C"/>
    <w:rsid w:val="004E719C"/>
    <w:rsid w:val="004E7B7C"/>
    <w:rsid w:val="004E7C82"/>
    <w:rsid w:val="004E7EC2"/>
    <w:rsid w:val="004F09BA"/>
    <w:rsid w:val="004F2097"/>
    <w:rsid w:val="004F3892"/>
    <w:rsid w:val="004F4904"/>
    <w:rsid w:val="004F624D"/>
    <w:rsid w:val="004F67E2"/>
    <w:rsid w:val="004F6F5F"/>
    <w:rsid w:val="0050171D"/>
    <w:rsid w:val="0050185A"/>
    <w:rsid w:val="0050301C"/>
    <w:rsid w:val="005038DA"/>
    <w:rsid w:val="00505165"/>
    <w:rsid w:val="00506756"/>
    <w:rsid w:val="00506A77"/>
    <w:rsid w:val="00510CD3"/>
    <w:rsid w:val="0051116D"/>
    <w:rsid w:val="00512684"/>
    <w:rsid w:val="00516E2F"/>
    <w:rsid w:val="00520C4B"/>
    <w:rsid w:val="00520FC9"/>
    <w:rsid w:val="005219C3"/>
    <w:rsid w:val="00521ADF"/>
    <w:rsid w:val="005233E3"/>
    <w:rsid w:val="00524726"/>
    <w:rsid w:val="0052676B"/>
    <w:rsid w:val="00530898"/>
    <w:rsid w:val="005332DB"/>
    <w:rsid w:val="00534251"/>
    <w:rsid w:val="0053434E"/>
    <w:rsid w:val="00535006"/>
    <w:rsid w:val="00537179"/>
    <w:rsid w:val="00541A5A"/>
    <w:rsid w:val="005422F1"/>
    <w:rsid w:val="0054255B"/>
    <w:rsid w:val="00543EDC"/>
    <w:rsid w:val="0054509B"/>
    <w:rsid w:val="00552001"/>
    <w:rsid w:val="00553181"/>
    <w:rsid w:val="00553981"/>
    <w:rsid w:val="00553D13"/>
    <w:rsid w:val="005547F7"/>
    <w:rsid w:val="00554C20"/>
    <w:rsid w:val="0055666E"/>
    <w:rsid w:val="00556C7F"/>
    <w:rsid w:val="00560202"/>
    <w:rsid w:val="00561552"/>
    <w:rsid w:val="005627B9"/>
    <w:rsid w:val="005640DF"/>
    <w:rsid w:val="00564EA6"/>
    <w:rsid w:val="00570E91"/>
    <w:rsid w:val="0057143C"/>
    <w:rsid w:val="00571506"/>
    <w:rsid w:val="00574841"/>
    <w:rsid w:val="00574D41"/>
    <w:rsid w:val="0058053C"/>
    <w:rsid w:val="00581C52"/>
    <w:rsid w:val="00583CDA"/>
    <w:rsid w:val="0058619F"/>
    <w:rsid w:val="005866CD"/>
    <w:rsid w:val="005873C8"/>
    <w:rsid w:val="00587B09"/>
    <w:rsid w:val="00587F50"/>
    <w:rsid w:val="00591053"/>
    <w:rsid w:val="005937A2"/>
    <w:rsid w:val="00594061"/>
    <w:rsid w:val="00594724"/>
    <w:rsid w:val="005948FB"/>
    <w:rsid w:val="00594B3C"/>
    <w:rsid w:val="005966E0"/>
    <w:rsid w:val="00597431"/>
    <w:rsid w:val="00597982"/>
    <w:rsid w:val="005A462F"/>
    <w:rsid w:val="005A64F3"/>
    <w:rsid w:val="005B248D"/>
    <w:rsid w:val="005B3EF1"/>
    <w:rsid w:val="005B4CD8"/>
    <w:rsid w:val="005B53FC"/>
    <w:rsid w:val="005B6BA7"/>
    <w:rsid w:val="005B71AC"/>
    <w:rsid w:val="005B7FB3"/>
    <w:rsid w:val="005C0B39"/>
    <w:rsid w:val="005C3489"/>
    <w:rsid w:val="005C4EB5"/>
    <w:rsid w:val="005C514A"/>
    <w:rsid w:val="005D19BF"/>
    <w:rsid w:val="005D5DE7"/>
    <w:rsid w:val="005D7AE0"/>
    <w:rsid w:val="005E2969"/>
    <w:rsid w:val="005E411C"/>
    <w:rsid w:val="005E48A3"/>
    <w:rsid w:val="005E5460"/>
    <w:rsid w:val="005E5B33"/>
    <w:rsid w:val="005E6406"/>
    <w:rsid w:val="005E6423"/>
    <w:rsid w:val="005E79FB"/>
    <w:rsid w:val="005E7E07"/>
    <w:rsid w:val="005E7F24"/>
    <w:rsid w:val="005F03BE"/>
    <w:rsid w:val="005F0E60"/>
    <w:rsid w:val="005F26C2"/>
    <w:rsid w:val="005F3CF5"/>
    <w:rsid w:val="005F7047"/>
    <w:rsid w:val="00601B83"/>
    <w:rsid w:val="00602726"/>
    <w:rsid w:val="00604B96"/>
    <w:rsid w:val="00604C47"/>
    <w:rsid w:val="00606B2D"/>
    <w:rsid w:val="00607D1A"/>
    <w:rsid w:val="0061106B"/>
    <w:rsid w:val="00611186"/>
    <w:rsid w:val="006121B5"/>
    <w:rsid w:val="006126FD"/>
    <w:rsid w:val="006148DD"/>
    <w:rsid w:val="00614EC2"/>
    <w:rsid w:val="00614ED8"/>
    <w:rsid w:val="00616782"/>
    <w:rsid w:val="00620129"/>
    <w:rsid w:val="00621833"/>
    <w:rsid w:val="00621C5E"/>
    <w:rsid w:val="006240F3"/>
    <w:rsid w:val="00626101"/>
    <w:rsid w:val="006261D8"/>
    <w:rsid w:val="00626909"/>
    <w:rsid w:val="006272A2"/>
    <w:rsid w:val="00631C01"/>
    <w:rsid w:val="00631DD2"/>
    <w:rsid w:val="00631F04"/>
    <w:rsid w:val="006326AB"/>
    <w:rsid w:val="00632CF4"/>
    <w:rsid w:val="00636045"/>
    <w:rsid w:val="00640011"/>
    <w:rsid w:val="006409BD"/>
    <w:rsid w:val="00641527"/>
    <w:rsid w:val="00642145"/>
    <w:rsid w:val="006437E0"/>
    <w:rsid w:val="00643EF0"/>
    <w:rsid w:val="006441E1"/>
    <w:rsid w:val="00644F4F"/>
    <w:rsid w:val="00645958"/>
    <w:rsid w:val="006459BA"/>
    <w:rsid w:val="00650538"/>
    <w:rsid w:val="00653FA2"/>
    <w:rsid w:val="0065453C"/>
    <w:rsid w:val="006573A4"/>
    <w:rsid w:val="00657A6F"/>
    <w:rsid w:val="00657E14"/>
    <w:rsid w:val="00663960"/>
    <w:rsid w:val="00663B6B"/>
    <w:rsid w:val="00664BB5"/>
    <w:rsid w:val="00664D29"/>
    <w:rsid w:val="0067786D"/>
    <w:rsid w:val="0068062E"/>
    <w:rsid w:val="00680FB7"/>
    <w:rsid w:val="00684410"/>
    <w:rsid w:val="00684E67"/>
    <w:rsid w:val="00685011"/>
    <w:rsid w:val="00685D8F"/>
    <w:rsid w:val="006861F2"/>
    <w:rsid w:val="00696146"/>
    <w:rsid w:val="006967E5"/>
    <w:rsid w:val="006A27E4"/>
    <w:rsid w:val="006A4CA8"/>
    <w:rsid w:val="006A612D"/>
    <w:rsid w:val="006B1696"/>
    <w:rsid w:val="006B1ED1"/>
    <w:rsid w:val="006B2283"/>
    <w:rsid w:val="006B3F2C"/>
    <w:rsid w:val="006C1BC2"/>
    <w:rsid w:val="006C5745"/>
    <w:rsid w:val="006C689F"/>
    <w:rsid w:val="006C7BB8"/>
    <w:rsid w:val="006D6525"/>
    <w:rsid w:val="006D7E8E"/>
    <w:rsid w:val="006E25F3"/>
    <w:rsid w:val="006E392E"/>
    <w:rsid w:val="006E434F"/>
    <w:rsid w:val="006E468D"/>
    <w:rsid w:val="006E6F2B"/>
    <w:rsid w:val="006E7EF4"/>
    <w:rsid w:val="006F0CE3"/>
    <w:rsid w:val="006F6C3E"/>
    <w:rsid w:val="00701A85"/>
    <w:rsid w:val="00701E8E"/>
    <w:rsid w:val="00702754"/>
    <w:rsid w:val="00704D7C"/>
    <w:rsid w:val="00705790"/>
    <w:rsid w:val="007067AD"/>
    <w:rsid w:val="00707028"/>
    <w:rsid w:val="00721B5E"/>
    <w:rsid w:val="007222D1"/>
    <w:rsid w:val="0072302B"/>
    <w:rsid w:val="007238D0"/>
    <w:rsid w:val="00723FED"/>
    <w:rsid w:val="00725949"/>
    <w:rsid w:val="00726360"/>
    <w:rsid w:val="00726F44"/>
    <w:rsid w:val="007326BB"/>
    <w:rsid w:val="0074079A"/>
    <w:rsid w:val="007411FD"/>
    <w:rsid w:val="00741661"/>
    <w:rsid w:val="00741B31"/>
    <w:rsid w:val="00742FFC"/>
    <w:rsid w:val="00744C25"/>
    <w:rsid w:val="007451D4"/>
    <w:rsid w:val="00745BC8"/>
    <w:rsid w:val="0074606C"/>
    <w:rsid w:val="00747825"/>
    <w:rsid w:val="00747ACC"/>
    <w:rsid w:val="00750029"/>
    <w:rsid w:val="00752C38"/>
    <w:rsid w:val="00762325"/>
    <w:rsid w:val="00762C37"/>
    <w:rsid w:val="007715EA"/>
    <w:rsid w:val="0077292F"/>
    <w:rsid w:val="0077307B"/>
    <w:rsid w:val="0077603E"/>
    <w:rsid w:val="007764CE"/>
    <w:rsid w:val="00776921"/>
    <w:rsid w:val="007775B7"/>
    <w:rsid w:val="00782681"/>
    <w:rsid w:val="00782724"/>
    <w:rsid w:val="0078421A"/>
    <w:rsid w:val="0078689F"/>
    <w:rsid w:val="0078799D"/>
    <w:rsid w:val="007930D8"/>
    <w:rsid w:val="007952AD"/>
    <w:rsid w:val="00797608"/>
    <w:rsid w:val="007A066D"/>
    <w:rsid w:val="007A068A"/>
    <w:rsid w:val="007A2467"/>
    <w:rsid w:val="007A38A5"/>
    <w:rsid w:val="007A4A51"/>
    <w:rsid w:val="007A4F88"/>
    <w:rsid w:val="007A5D25"/>
    <w:rsid w:val="007A6C74"/>
    <w:rsid w:val="007A7427"/>
    <w:rsid w:val="007B00AB"/>
    <w:rsid w:val="007B2213"/>
    <w:rsid w:val="007B57F2"/>
    <w:rsid w:val="007B7D76"/>
    <w:rsid w:val="007C0571"/>
    <w:rsid w:val="007C1462"/>
    <w:rsid w:val="007C339B"/>
    <w:rsid w:val="007C434C"/>
    <w:rsid w:val="007C7B89"/>
    <w:rsid w:val="007D1B80"/>
    <w:rsid w:val="007D4B7E"/>
    <w:rsid w:val="007D7267"/>
    <w:rsid w:val="007D75A9"/>
    <w:rsid w:val="007E1C0A"/>
    <w:rsid w:val="007E2298"/>
    <w:rsid w:val="007E309E"/>
    <w:rsid w:val="007E5A40"/>
    <w:rsid w:val="007F09BE"/>
    <w:rsid w:val="007F09C2"/>
    <w:rsid w:val="007F17C0"/>
    <w:rsid w:val="007F1F3A"/>
    <w:rsid w:val="007F3F7A"/>
    <w:rsid w:val="007F44D8"/>
    <w:rsid w:val="007F4CDB"/>
    <w:rsid w:val="007F76B1"/>
    <w:rsid w:val="00800E88"/>
    <w:rsid w:val="00801B06"/>
    <w:rsid w:val="00802203"/>
    <w:rsid w:val="0080459F"/>
    <w:rsid w:val="0080514B"/>
    <w:rsid w:val="00806D5C"/>
    <w:rsid w:val="0081157F"/>
    <w:rsid w:val="00812635"/>
    <w:rsid w:val="00813680"/>
    <w:rsid w:val="008178C1"/>
    <w:rsid w:val="00823811"/>
    <w:rsid w:val="0082647E"/>
    <w:rsid w:val="00826CAB"/>
    <w:rsid w:val="00827253"/>
    <w:rsid w:val="00830F82"/>
    <w:rsid w:val="008345B2"/>
    <w:rsid w:val="00837165"/>
    <w:rsid w:val="008421D0"/>
    <w:rsid w:val="00843F2C"/>
    <w:rsid w:val="008454EF"/>
    <w:rsid w:val="0084692F"/>
    <w:rsid w:val="00847680"/>
    <w:rsid w:val="00851B49"/>
    <w:rsid w:val="00851BAC"/>
    <w:rsid w:val="00853670"/>
    <w:rsid w:val="00853EF1"/>
    <w:rsid w:val="00856B5C"/>
    <w:rsid w:val="00856DDC"/>
    <w:rsid w:val="00857A0F"/>
    <w:rsid w:val="0086129F"/>
    <w:rsid w:val="008614A2"/>
    <w:rsid w:val="00861B1A"/>
    <w:rsid w:val="00861BCC"/>
    <w:rsid w:val="00862AF5"/>
    <w:rsid w:val="00862E2A"/>
    <w:rsid w:val="0086648E"/>
    <w:rsid w:val="00866A24"/>
    <w:rsid w:val="00866AE1"/>
    <w:rsid w:val="008672D9"/>
    <w:rsid w:val="00871C06"/>
    <w:rsid w:val="00875B02"/>
    <w:rsid w:val="00881723"/>
    <w:rsid w:val="00881738"/>
    <w:rsid w:val="00882640"/>
    <w:rsid w:val="008827F6"/>
    <w:rsid w:val="00882F9A"/>
    <w:rsid w:val="00886B50"/>
    <w:rsid w:val="00892AA1"/>
    <w:rsid w:val="00892C94"/>
    <w:rsid w:val="008A23F8"/>
    <w:rsid w:val="008A3B58"/>
    <w:rsid w:val="008A3F76"/>
    <w:rsid w:val="008A5304"/>
    <w:rsid w:val="008A5336"/>
    <w:rsid w:val="008A534A"/>
    <w:rsid w:val="008A549F"/>
    <w:rsid w:val="008A5532"/>
    <w:rsid w:val="008A62B2"/>
    <w:rsid w:val="008A7B52"/>
    <w:rsid w:val="008B08D5"/>
    <w:rsid w:val="008B1354"/>
    <w:rsid w:val="008B29CD"/>
    <w:rsid w:val="008B7D34"/>
    <w:rsid w:val="008C0531"/>
    <w:rsid w:val="008C2D41"/>
    <w:rsid w:val="008C2D76"/>
    <w:rsid w:val="008C33C7"/>
    <w:rsid w:val="008C4566"/>
    <w:rsid w:val="008C4C7E"/>
    <w:rsid w:val="008C5981"/>
    <w:rsid w:val="008C614A"/>
    <w:rsid w:val="008D10C8"/>
    <w:rsid w:val="008D1C28"/>
    <w:rsid w:val="008D263C"/>
    <w:rsid w:val="008D3055"/>
    <w:rsid w:val="008D52C1"/>
    <w:rsid w:val="008D7585"/>
    <w:rsid w:val="008D7698"/>
    <w:rsid w:val="008E1AC4"/>
    <w:rsid w:val="008E24F4"/>
    <w:rsid w:val="008E2CEE"/>
    <w:rsid w:val="008E6F22"/>
    <w:rsid w:val="008E7848"/>
    <w:rsid w:val="008F3AB9"/>
    <w:rsid w:val="008F44F7"/>
    <w:rsid w:val="008F7A25"/>
    <w:rsid w:val="00900B4F"/>
    <w:rsid w:val="0090297C"/>
    <w:rsid w:val="00904971"/>
    <w:rsid w:val="00907806"/>
    <w:rsid w:val="009112A2"/>
    <w:rsid w:val="00912A6F"/>
    <w:rsid w:val="00914151"/>
    <w:rsid w:val="00915D36"/>
    <w:rsid w:val="00917A10"/>
    <w:rsid w:val="00926BCE"/>
    <w:rsid w:val="00927F86"/>
    <w:rsid w:val="00930BE2"/>
    <w:rsid w:val="00931830"/>
    <w:rsid w:val="00931ABF"/>
    <w:rsid w:val="00931F75"/>
    <w:rsid w:val="00932E9A"/>
    <w:rsid w:val="009345AB"/>
    <w:rsid w:val="00940901"/>
    <w:rsid w:val="00940FE3"/>
    <w:rsid w:val="009433B3"/>
    <w:rsid w:val="00945730"/>
    <w:rsid w:val="0094627C"/>
    <w:rsid w:val="009471FC"/>
    <w:rsid w:val="00947A13"/>
    <w:rsid w:val="00950329"/>
    <w:rsid w:val="00956953"/>
    <w:rsid w:val="00962001"/>
    <w:rsid w:val="00963D67"/>
    <w:rsid w:val="00965D32"/>
    <w:rsid w:val="00967320"/>
    <w:rsid w:val="00967697"/>
    <w:rsid w:val="00970A1D"/>
    <w:rsid w:val="009757A8"/>
    <w:rsid w:val="009759F9"/>
    <w:rsid w:val="00976F00"/>
    <w:rsid w:val="00976FEA"/>
    <w:rsid w:val="00977939"/>
    <w:rsid w:val="009805B2"/>
    <w:rsid w:val="00980A11"/>
    <w:rsid w:val="00981515"/>
    <w:rsid w:val="009905F6"/>
    <w:rsid w:val="0099109E"/>
    <w:rsid w:val="0099330C"/>
    <w:rsid w:val="00993414"/>
    <w:rsid w:val="00993E19"/>
    <w:rsid w:val="0099476F"/>
    <w:rsid w:val="0099520D"/>
    <w:rsid w:val="009A1F8B"/>
    <w:rsid w:val="009A20BB"/>
    <w:rsid w:val="009A2374"/>
    <w:rsid w:val="009A271A"/>
    <w:rsid w:val="009A3607"/>
    <w:rsid w:val="009A7B31"/>
    <w:rsid w:val="009A7D80"/>
    <w:rsid w:val="009B082C"/>
    <w:rsid w:val="009B1DB6"/>
    <w:rsid w:val="009B2130"/>
    <w:rsid w:val="009B44FD"/>
    <w:rsid w:val="009B4E3F"/>
    <w:rsid w:val="009B5D3E"/>
    <w:rsid w:val="009B7626"/>
    <w:rsid w:val="009B792C"/>
    <w:rsid w:val="009C1473"/>
    <w:rsid w:val="009C2C62"/>
    <w:rsid w:val="009C4E38"/>
    <w:rsid w:val="009C55BD"/>
    <w:rsid w:val="009C56F5"/>
    <w:rsid w:val="009D1A21"/>
    <w:rsid w:val="009D56A0"/>
    <w:rsid w:val="009D5DE4"/>
    <w:rsid w:val="009D6B30"/>
    <w:rsid w:val="009E04B1"/>
    <w:rsid w:val="009E18E1"/>
    <w:rsid w:val="009E432B"/>
    <w:rsid w:val="009E599E"/>
    <w:rsid w:val="009E5C84"/>
    <w:rsid w:val="009E7D4D"/>
    <w:rsid w:val="009E7FF2"/>
    <w:rsid w:val="009F2DA1"/>
    <w:rsid w:val="009F3213"/>
    <w:rsid w:val="009F3F1C"/>
    <w:rsid w:val="009F7667"/>
    <w:rsid w:val="00A03B3D"/>
    <w:rsid w:val="00A05211"/>
    <w:rsid w:val="00A07354"/>
    <w:rsid w:val="00A110CC"/>
    <w:rsid w:val="00A11137"/>
    <w:rsid w:val="00A11605"/>
    <w:rsid w:val="00A11A2A"/>
    <w:rsid w:val="00A127A6"/>
    <w:rsid w:val="00A14480"/>
    <w:rsid w:val="00A1547E"/>
    <w:rsid w:val="00A154D0"/>
    <w:rsid w:val="00A16E1C"/>
    <w:rsid w:val="00A17BCF"/>
    <w:rsid w:val="00A20FD2"/>
    <w:rsid w:val="00A214D5"/>
    <w:rsid w:val="00A21916"/>
    <w:rsid w:val="00A24980"/>
    <w:rsid w:val="00A2611E"/>
    <w:rsid w:val="00A266FA"/>
    <w:rsid w:val="00A277EC"/>
    <w:rsid w:val="00A3002E"/>
    <w:rsid w:val="00A337F2"/>
    <w:rsid w:val="00A34FF8"/>
    <w:rsid w:val="00A37EAC"/>
    <w:rsid w:val="00A404B5"/>
    <w:rsid w:val="00A432CA"/>
    <w:rsid w:val="00A43D2D"/>
    <w:rsid w:val="00A446E1"/>
    <w:rsid w:val="00A45826"/>
    <w:rsid w:val="00A50B8F"/>
    <w:rsid w:val="00A52AFF"/>
    <w:rsid w:val="00A52B2D"/>
    <w:rsid w:val="00A53409"/>
    <w:rsid w:val="00A53E91"/>
    <w:rsid w:val="00A543AF"/>
    <w:rsid w:val="00A569F2"/>
    <w:rsid w:val="00A57C1E"/>
    <w:rsid w:val="00A64B61"/>
    <w:rsid w:val="00A64CF3"/>
    <w:rsid w:val="00A658FC"/>
    <w:rsid w:val="00A65F67"/>
    <w:rsid w:val="00A66E63"/>
    <w:rsid w:val="00A726B4"/>
    <w:rsid w:val="00A741C9"/>
    <w:rsid w:val="00A77C02"/>
    <w:rsid w:val="00A77C80"/>
    <w:rsid w:val="00A81BE9"/>
    <w:rsid w:val="00A82DEB"/>
    <w:rsid w:val="00A835B2"/>
    <w:rsid w:val="00A84228"/>
    <w:rsid w:val="00A8470D"/>
    <w:rsid w:val="00A85772"/>
    <w:rsid w:val="00A859DB"/>
    <w:rsid w:val="00A86109"/>
    <w:rsid w:val="00A86C19"/>
    <w:rsid w:val="00A90181"/>
    <w:rsid w:val="00A9107A"/>
    <w:rsid w:val="00A94FD7"/>
    <w:rsid w:val="00A96B85"/>
    <w:rsid w:val="00AA2B18"/>
    <w:rsid w:val="00AA580C"/>
    <w:rsid w:val="00AA6EC9"/>
    <w:rsid w:val="00AB0392"/>
    <w:rsid w:val="00AB099F"/>
    <w:rsid w:val="00AB2134"/>
    <w:rsid w:val="00AB56B9"/>
    <w:rsid w:val="00AC11F8"/>
    <w:rsid w:val="00AC16C2"/>
    <w:rsid w:val="00AC317D"/>
    <w:rsid w:val="00AC328D"/>
    <w:rsid w:val="00AC380F"/>
    <w:rsid w:val="00AD08F2"/>
    <w:rsid w:val="00AD0F9C"/>
    <w:rsid w:val="00AD2EF6"/>
    <w:rsid w:val="00AD6437"/>
    <w:rsid w:val="00AD6A31"/>
    <w:rsid w:val="00AD7728"/>
    <w:rsid w:val="00AE34CC"/>
    <w:rsid w:val="00AE435A"/>
    <w:rsid w:val="00AE46A6"/>
    <w:rsid w:val="00AE76B5"/>
    <w:rsid w:val="00AF022D"/>
    <w:rsid w:val="00AF0C88"/>
    <w:rsid w:val="00AF1121"/>
    <w:rsid w:val="00AF1699"/>
    <w:rsid w:val="00AF1A7F"/>
    <w:rsid w:val="00AF2041"/>
    <w:rsid w:val="00AF314B"/>
    <w:rsid w:val="00AF470F"/>
    <w:rsid w:val="00AF4718"/>
    <w:rsid w:val="00AF5481"/>
    <w:rsid w:val="00AF67B7"/>
    <w:rsid w:val="00B0107A"/>
    <w:rsid w:val="00B016D2"/>
    <w:rsid w:val="00B02D53"/>
    <w:rsid w:val="00B066B9"/>
    <w:rsid w:val="00B06EC3"/>
    <w:rsid w:val="00B073A7"/>
    <w:rsid w:val="00B127C3"/>
    <w:rsid w:val="00B16870"/>
    <w:rsid w:val="00B16FE8"/>
    <w:rsid w:val="00B20949"/>
    <w:rsid w:val="00B2286C"/>
    <w:rsid w:val="00B24460"/>
    <w:rsid w:val="00B24B0F"/>
    <w:rsid w:val="00B307FD"/>
    <w:rsid w:val="00B313EF"/>
    <w:rsid w:val="00B35361"/>
    <w:rsid w:val="00B37F95"/>
    <w:rsid w:val="00B409DE"/>
    <w:rsid w:val="00B45637"/>
    <w:rsid w:val="00B51013"/>
    <w:rsid w:val="00B516DC"/>
    <w:rsid w:val="00B538F4"/>
    <w:rsid w:val="00B53FF2"/>
    <w:rsid w:val="00B55842"/>
    <w:rsid w:val="00B56E01"/>
    <w:rsid w:val="00B575D4"/>
    <w:rsid w:val="00B57761"/>
    <w:rsid w:val="00B57BD9"/>
    <w:rsid w:val="00B62B81"/>
    <w:rsid w:val="00B666E2"/>
    <w:rsid w:val="00B66FFF"/>
    <w:rsid w:val="00B6753F"/>
    <w:rsid w:val="00B700A4"/>
    <w:rsid w:val="00B70635"/>
    <w:rsid w:val="00B73F0D"/>
    <w:rsid w:val="00B753EB"/>
    <w:rsid w:val="00B75E65"/>
    <w:rsid w:val="00B76660"/>
    <w:rsid w:val="00B76B79"/>
    <w:rsid w:val="00B77CFB"/>
    <w:rsid w:val="00B77F49"/>
    <w:rsid w:val="00B8109A"/>
    <w:rsid w:val="00B827C0"/>
    <w:rsid w:val="00B8623F"/>
    <w:rsid w:val="00B867D6"/>
    <w:rsid w:val="00B90C0D"/>
    <w:rsid w:val="00B93C82"/>
    <w:rsid w:val="00B9488B"/>
    <w:rsid w:val="00B95B02"/>
    <w:rsid w:val="00B97231"/>
    <w:rsid w:val="00B97DCC"/>
    <w:rsid w:val="00BA07AA"/>
    <w:rsid w:val="00BA1822"/>
    <w:rsid w:val="00BA36BE"/>
    <w:rsid w:val="00BA5A87"/>
    <w:rsid w:val="00BA71A3"/>
    <w:rsid w:val="00BB0336"/>
    <w:rsid w:val="00BB07CC"/>
    <w:rsid w:val="00BB251C"/>
    <w:rsid w:val="00BC0F31"/>
    <w:rsid w:val="00BC3AC2"/>
    <w:rsid w:val="00BC4455"/>
    <w:rsid w:val="00BC5005"/>
    <w:rsid w:val="00BC521B"/>
    <w:rsid w:val="00BC572D"/>
    <w:rsid w:val="00BC5B68"/>
    <w:rsid w:val="00BC7C80"/>
    <w:rsid w:val="00BD1695"/>
    <w:rsid w:val="00BD3D64"/>
    <w:rsid w:val="00BE02F2"/>
    <w:rsid w:val="00BE041A"/>
    <w:rsid w:val="00BE0DAE"/>
    <w:rsid w:val="00BE2417"/>
    <w:rsid w:val="00BE6A24"/>
    <w:rsid w:val="00BF1960"/>
    <w:rsid w:val="00BF1AEE"/>
    <w:rsid w:val="00BF3412"/>
    <w:rsid w:val="00BF3B00"/>
    <w:rsid w:val="00BF414A"/>
    <w:rsid w:val="00BF435D"/>
    <w:rsid w:val="00BF56D7"/>
    <w:rsid w:val="00BF6028"/>
    <w:rsid w:val="00BF6F7E"/>
    <w:rsid w:val="00BF7875"/>
    <w:rsid w:val="00C019A3"/>
    <w:rsid w:val="00C02EE4"/>
    <w:rsid w:val="00C03605"/>
    <w:rsid w:val="00C04279"/>
    <w:rsid w:val="00C04D76"/>
    <w:rsid w:val="00C05211"/>
    <w:rsid w:val="00C07CDC"/>
    <w:rsid w:val="00C101AF"/>
    <w:rsid w:val="00C10359"/>
    <w:rsid w:val="00C115EF"/>
    <w:rsid w:val="00C1336E"/>
    <w:rsid w:val="00C1660B"/>
    <w:rsid w:val="00C16A08"/>
    <w:rsid w:val="00C20975"/>
    <w:rsid w:val="00C23331"/>
    <w:rsid w:val="00C250EF"/>
    <w:rsid w:val="00C262FE"/>
    <w:rsid w:val="00C30F8E"/>
    <w:rsid w:val="00C324B3"/>
    <w:rsid w:val="00C329F0"/>
    <w:rsid w:val="00C337E6"/>
    <w:rsid w:val="00C34873"/>
    <w:rsid w:val="00C36EBD"/>
    <w:rsid w:val="00C36F99"/>
    <w:rsid w:val="00C40076"/>
    <w:rsid w:val="00C4022C"/>
    <w:rsid w:val="00C42DC6"/>
    <w:rsid w:val="00C45759"/>
    <w:rsid w:val="00C46F5A"/>
    <w:rsid w:val="00C47F77"/>
    <w:rsid w:val="00C51789"/>
    <w:rsid w:val="00C522B3"/>
    <w:rsid w:val="00C5397A"/>
    <w:rsid w:val="00C55B2B"/>
    <w:rsid w:val="00C566E2"/>
    <w:rsid w:val="00C578CE"/>
    <w:rsid w:val="00C6089A"/>
    <w:rsid w:val="00C61A4A"/>
    <w:rsid w:val="00C61A4C"/>
    <w:rsid w:val="00C6278F"/>
    <w:rsid w:val="00C65702"/>
    <w:rsid w:val="00C66B72"/>
    <w:rsid w:val="00C7047A"/>
    <w:rsid w:val="00C74B4E"/>
    <w:rsid w:val="00C755B6"/>
    <w:rsid w:val="00C8069F"/>
    <w:rsid w:val="00C80921"/>
    <w:rsid w:val="00C821A5"/>
    <w:rsid w:val="00C841A1"/>
    <w:rsid w:val="00C84519"/>
    <w:rsid w:val="00C852E3"/>
    <w:rsid w:val="00C86212"/>
    <w:rsid w:val="00C865E5"/>
    <w:rsid w:val="00C86F5C"/>
    <w:rsid w:val="00C9012C"/>
    <w:rsid w:val="00C90284"/>
    <w:rsid w:val="00C9043E"/>
    <w:rsid w:val="00C908C3"/>
    <w:rsid w:val="00C925B6"/>
    <w:rsid w:val="00C936F6"/>
    <w:rsid w:val="00C94ABC"/>
    <w:rsid w:val="00C95AA1"/>
    <w:rsid w:val="00C95F14"/>
    <w:rsid w:val="00C96C54"/>
    <w:rsid w:val="00C96FFE"/>
    <w:rsid w:val="00C97219"/>
    <w:rsid w:val="00CA10DA"/>
    <w:rsid w:val="00CA1B72"/>
    <w:rsid w:val="00CA2FD9"/>
    <w:rsid w:val="00CA36BD"/>
    <w:rsid w:val="00CA6EFD"/>
    <w:rsid w:val="00CB1A2A"/>
    <w:rsid w:val="00CB7781"/>
    <w:rsid w:val="00CC102A"/>
    <w:rsid w:val="00CC1071"/>
    <w:rsid w:val="00CC2BD7"/>
    <w:rsid w:val="00CC5177"/>
    <w:rsid w:val="00CC5D89"/>
    <w:rsid w:val="00CC6AAA"/>
    <w:rsid w:val="00CD013A"/>
    <w:rsid w:val="00CD08EF"/>
    <w:rsid w:val="00CD159C"/>
    <w:rsid w:val="00CD2497"/>
    <w:rsid w:val="00CD35EF"/>
    <w:rsid w:val="00CD3671"/>
    <w:rsid w:val="00CD3AF0"/>
    <w:rsid w:val="00CD4304"/>
    <w:rsid w:val="00CD5941"/>
    <w:rsid w:val="00CD7DA9"/>
    <w:rsid w:val="00CE2133"/>
    <w:rsid w:val="00CE296A"/>
    <w:rsid w:val="00CE2DC0"/>
    <w:rsid w:val="00CE3C82"/>
    <w:rsid w:val="00CE3FB8"/>
    <w:rsid w:val="00CE54A2"/>
    <w:rsid w:val="00CE778C"/>
    <w:rsid w:val="00CF13A0"/>
    <w:rsid w:val="00D01FAD"/>
    <w:rsid w:val="00D02093"/>
    <w:rsid w:val="00D027F4"/>
    <w:rsid w:val="00D0435C"/>
    <w:rsid w:val="00D048AA"/>
    <w:rsid w:val="00D04B66"/>
    <w:rsid w:val="00D05569"/>
    <w:rsid w:val="00D062F3"/>
    <w:rsid w:val="00D1025D"/>
    <w:rsid w:val="00D113FF"/>
    <w:rsid w:val="00D11644"/>
    <w:rsid w:val="00D128F8"/>
    <w:rsid w:val="00D13024"/>
    <w:rsid w:val="00D14AD1"/>
    <w:rsid w:val="00D15D07"/>
    <w:rsid w:val="00D16181"/>
    <w:rsid w:val="00D17B1E"/>
    <w:rsid w:val="00D21039"/>
    <w:rsid w:val="00D22758"/>
    <w:rsid w:val="00D23850"/>
    <w:rsid w:val="00D24D8D"/>
    <w:rsid w:val="00D31067"/>
    <w:rsid w:val="00D333B2"/>
    <w:rsid w:val="00D34FED"/>
    <w:rsid w:val="00D4089A"/>
    <w:rsid w:val="00D4125A"/>
    <w:rsid w:val="00D414E4"/>
    <w:rsid w:val="00D41713"/>
    <w:rsid w:val="00D46806"/>
    <w:rsid w:val="00D47D2F"/>
    <w:rsid w:val="00D53294"/>
    <w:rsid w:val="00D534CE"/>
    <w:rsid w:val="00D5398D"/>
    <w:rsid w:val="00D571AD"/>
    <w:rsid w:val="00D64145"/>
    <w:rsid w:val="00D64A08"/>
    <w:rsid w:val="00D707E9"/>
    <w:rsid w:val="00D763F1"/>
    <w:rsid w:val="00D7703A"/>
    <w:rsid w:val="00D776A8"/>
    <w:rsid w:val="00D80649"/>
    <w:rsid w:val="00D81FD0"/>
    <w:rsid w:val="00D82709"/>
    <w:rsid w:val="00D8321F"/>
    <w:rsid w:val="00D83280"/>
    <w:rsid w:val="00D839E8"/>
    <w:rsid w:val="00D87CEC"/>
    <w:rsid w:val="00D90002"/>
    <w:rsid w:val="00D9067A"/>
    <w:rsid w:val="00D917C5"/>
    <w:rsid w:val="00D955D3"/>
    <w:rsid w:val="00D95C5D"/>
    <w:rsid w:val="00D97975"/>
    <w:rsid w:val="00D97C53"/>
    <w:rsid w:val="00DA2242"/>
    <w:rsid w:val="00DA39F1"/>
    <w:rsid w:val="00DA4F6B"/>
    <w:rsid w:val="00DA5133"/>
    <w:rsid w:val="00DA5E0C"/>
    <w:rsid w:val="00DB050B"/>
    <w:rsid w:val="00DB225F"/>
    <w:rsid w:val="00DB3B51"/>
    <w:rsid w:val="00DB4019"/>
    <w:rsid w:val="00DB6279"/>
    <w:rsid w:val="00DB668C"/>
    <w:rsid w:val="00DC4139"/>
    <w:rsid w:val="00DC42E0"/>
    <w:rsid w:val="00DC6903"/>
    <w:rsid w:val="00DC6F59"/>
    <w:rsid w:val="00DD12FF"/>
    <w:rsid w:val="00DD140E"/>
    <w:rsid w:val="00DD324C"/>
    <w:rsid w:val="00DD4548"/>
    <w:rsid w:val="00DD5618"/>
    <w:rsid w:val="00DD68F6"/>
    <w:rsid w:val="00DE11DE"/>
    <w:rsid w:val="00DE3730"/>
    <w:rsid w:val="00DE4362"/>
    <w:rsid w:val="00DE4CA4"/>
    <w:rsid w:val="00DE6BFB"/>
    <w:rsid w:val="00DE6D97"/>
    <w:rsid w:val="00DF039A"/>
    <w:rsid w:val="00DF4465"/>
    <w:rsid w:val="00DF585C"/>
    <w:rsid w:val="00DF5C8C"/>
    <w:rsid w:val="00DF749D"/>
    <w:rsid w:val="00DF7B25"/>
    <w:rsid w:val="00DF7DA4"/>
    <w:rsid w:val="00DF7E1B"/>
    <w:rsid w:val="00E02966"/>
    <w:rsid w:val="00E02E56"/>
    <w:rsid w:val="00E03324"/>
    <w:rsid w:val="00E0458E"/>
    <w:rsid w:val="00E057F2"/>
    <w:rsid w:val="00E07698"/>
    <w:rsid w:val="00E108A5"/>
    <w:rsid w:val="00E15027"/>
    <w:rsid w:val="00E15C77"/>
    <w:rsid w:val="00E16D09"/>
    <w:rsid w:val="00E16E27"/>
    <w:rsid w:val="00E212D9"/>
    <w:rsid w:val="00E21712"/>
    <w:rsid w:val="00E21B28"/>
    <w:rsid w:val="00E235BE"/>
    <w:rsid w:val="00E2638D"/>
    <w:rsid w:val="00E263DC"/>
    <w:rsid w:val="00E26A8F"/>
    <w:rsid w:val="00E27663"/>
    <w:rsid w:val="00E300C4"/>
    <w:rsid w:val="00E3119F"/>
    <w:rsid w:val="00E355CE"/>
    <w:rsid w:val="00E4013D"/>
    <w:rsid w:val="00E404CC"/>
    <w:rsid w:val="00E41E81"/>
    <w:rsid w:val="00E43C5F"/>
    <w:rsid w:val="00E45ACE"/>
    <w:rsid w:val="00E46AB2"/>
    <w:rsid w:val="00E476CC"/>
    <w:rsid w:val="00E47DD5"/>
    <w:rsid w:val="00E515FF"/>
    <w:rsid w:val="00E51723"/>
    <w:rsid w:val="00E52730"/>
    <w:rsid w:val="00E546E1"/>
    <w:rsid w:val="00E56BF5"/>
    <w:rsid w:val="00E57EE6"/>
    <w:rsid w:val="00E60E97"/>
    <w:rsid w:val="00E62A6B"/>
    <w:rsid w:val="00E6412E"/>
    <w:rsid w:val="00E649ED"/>
    <w:rsid w:val="00E666DC"/>
    <w:rsid w:val="00E6729B"/>
    <w:rsid w:val="00E718CF"/>
    <w:rsid w:val="00E737AE"/>
    <w:rsid w:val="00E75CB5"/>
    <w:rsid w:val="00E76879"/>
    <w:rsid w:val="00E8063F"/>
    <w:rsid w:val="00E819CE"/>
    <w:rsid w:val="00E8318B"/>
    <w:rsid w:val="00E83EFE"/>
    <w:rsid w:val="00E855D0"/>
    <w:rsid w:val="00E87E20"/>
    <w:rsid w:val="00E903E7"/>
    <w:rsid w:val="00E906EB"/>
    <w:rsid w:val="00E91425"/>
    <w:rsid w:val="00E95AA1"/>
    <w:rsid w:val="00E97455"/>
    <w:rsid w:val="00E97701"/>
    <w:rsid w:val="00EA0B05"/>
    <w:rsid w:val="00EA5A0D"/>
    <w:rsid w:val="00EA6718"/>
    <w:rsid w:val="00EA6BB1"/>
    <w:rsid w:val="00EA7395"/>
    <w:rsid w:val="00EB1859"/>
    <w:rsid w:val="00EB1A2C"/>
    <w:rsid w:val="00EB51B6"/>
    <w:rsid w:val="00EB6CC1"/>
    <w:rsid w:val="00EB78F2"/>
    <w:rsid w:val="00EC0070"/>
    <w:rsid w:val="00EC1F6A"/>
    <w:rsid w:val="00EC1FA8"/>
    <w:rsid w:val="00EC24F1"/>
    <w:rsid w:val="00EC290F"/>
    <w:rsid w:val="00EC3791"/>
    <w:rsid w:val="00EC549D"/>
    <w:rsid w:val="00EC59F6"/>
    <w:rsid w:val="00EC5C7C"/>
    <w:rsid w:val="00EC7A15"/>
    <w:rsid w:val="00EC7F78"/>
    <w:rsid w:val="00ED0B75"/>
    <w:rsid w:val="00ED47CD"/>
    <w:rsid w:val="00ED5BA4"/>
    <w:rsid w:val="00EE219C"/>
    <w:rsid w:val="00EE2599"/>
    <w:rsid w:val="00EE31AF"/>
    <w:rsid w:val="00EE622A"/>
    <w:rsid w:val="00EF30F2"/>
    <w:rsid w:val="00EF4429"/>
    <w:rsid w:val="00EF49C8"/>
    <w:rsid w:val="00EF76C7"/>
    <w:rsid w:val="00EF7710"/>
    <w:rsid w:val="00F0167C"/>
    <w:rsid w:val="00F03FF1"/>
    <w:rsid w:val="00F042A0"/>
    <w:rsid w:val="00F057DA"/>
    <w:rsid w:val="00F0628C"/>
    <w:rsid w:val="00F14A9D"/>
    <w:rsid w:val="00F20729"/>
    <w:rsid w:val="00F218FF"/>
    <w:rsid w:val="00F23640"/>
    <w:rsid w:val="00F23A35"/>
    <w:rsid w:val="00F24123"/>
    <w:rsid w:val="00F2599A"/>
    <w:rsid w:val="00F323D8"/>
    <w:rsid w:val="00F32BF9"/>
    <w:rsid w:val="00F35EE7"/>
    <w:rsid w:val="00F365EB"/>
    <w:rsid w:val="00F3718D"/>
    <w:rsid w:val="00F37199"/>
    <w:rsid w:val="00F404B0"/>
    <w:rsid w:val="00F404C4"/>
    <w:rsid w:val="00F41A4C"/>
    <w:rsid w:val="00F42CEE"/>
    <w:rsid w:val="00F44016"/>
    <w:rsid w:val="00F44D2B"/>
    <w:rsid w:val="00F457AD"/>
    <w:rsid w:val="00F473F6"/>
    <w:rsid w:val="00F50345"/>
    <w:rsid w:val="00F52817"/>
    <w:rsid w:val="00F532BF"/>
    <w:rsid w:val="00F54827"/>
    <w:rsid w:val="00F5522A"/>
    <w:rsid w:val="00F5571F"/>
    <w:rsid w:val="00F56C1D"/>
    <w:rsid w:val="00F57D24"/>
    <w:rsid w:val="00F57D5F"/>
    <w:rsid w:val="00F6561C"/>
    <w:rsid w:val="00F65C5F"/>
    <w:rsid w:val="00F663AB"/>
    <w:rsid w:val="00F66CD1"/>
    <w:rsid w:val="00F750D8"/>
    <w:rsid w:val="00F80777"/>
    <w:rsid w:val="00F80D81"/>
    <w:rsid w:val="00F81077"/>
    <w:rsid w:val="00F84484"/>
    <w:rsid w:val="00F84DE6"/>
    <w:rsid w:val="00F85CA1"/>
    <w:rsid w:val="00F85D61"/>
    <w:rsid w:val="00F865A3"/>
    <w:rsid w:val="00F86BB5"/>
    <w:rsid w:val="00F95A5E"/>
    <w:rsid w:val="00F964BE"/>
    <w:rsid w:val="00F96B68"/>
    <w:rsid w:val="00F96BBD"/>
    <w:rsid w:val="00F96CA5"/>
    <w:rsid w:val="00F96D2A"/>
    <w:rsid w:val="00F96E9A"/>
    <w:rsid w:val="00F97580"/>
    <w:rsid w:val="00FA056D"/>
    <w:rsid w:val="00FA0A96"/>
    <w:rsid w:val="00FA2607"/>
    <w:rsid w:val="00FA3D3C"/>
    <w:rsid w:val="00FA4428"/>
    <w:rsid w:val="00FA54A9"/>
    <w:rsid w:val="00FA5A0F"/>
    <w:rsid w:val="00FA65FF"/>
    <w:rsid w:val="00FB0CF2"/>
    <w:rsid w:val="00FB0E55"/>
    <w:rsid w:val="00FB18E4"/>
    <w:rsid w:val="00FB24EE"/>
    <w:rsid w:val="00FB265D"/>
    <w:rsid w:val="00FB3502"/>
    <w:rsid w:val="00FB5D86"/>
    <w:rsid w:val="00FB68C7"/>
    <w:rsid w:val="00FB6E14"/>
    <w:rsid w:val="00FB77C0"/>
    <w:rsid w:val="00FC01A5"/>
    <w:rsid w:val="00FC0276"/>
    <w:rsid w:val="00FC03AE"/>
    <w:rsid w:val="00FC08D4"/>
    <w:rsid w:val="00FC1168"/>
    <w:rsid w:val="00FC118A"/>
    <w:rsid w:val="00FC16A8"/>
    <w:rsid w:val="00FC3836"/>
    <w:rsid w:val="00FC47F9"/>
    <w:rsid w:val="00FC65CF"/>
    <w:rsid w:val="00FC6CC0"/>
    <w:rsid w:val="00FC729F"/>
    <w:rsid w:val="00FD6A0F"/>
    <w:rsid w:val="00FD770C"/>
    <w:rsid w:val="00FE0A3F"/>
    <w:rsid w:val="00FE0B29"/>
    <w:rsid w:val="00FE1D7D"/>
    <w:rsid w:val="00FE41D5"/>
    <w:rsid w:val="00FE4DE0"/>
    <w:rsid w:val="00FF0299"/>
    <w:rsid w:val="00FF052B"/>
    <w:rsid w:val="00FF12E4"/>
    <w:rsid w:val="00FF1A64"/>
    <w:rsid w:val="00FF1D8A"/>
    <w:rsid w:val="00FF20D0"/>
    <w:rsid w:val="00FF2F44"/>
    <w:rsid w:val="00FF3257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DCC1D"/>
  <w15:docId w15:val="{19EB6C99-72F4-4487-9949-ECDC9D8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5F7047"/>
    <w:rPr>
      <w:color w:val="808080"/>
    </w:rPr>
  </w:style>
  <w:style w:type="paragraph" w:styleId="a6">
    <w:name w:val="List Paragraph"/>
    <w:basedOn w:val="a"/>
    <w:uiPriority w:val="34"/>
    <w:qFormat/>
    <w:rsid w:val="004D3C1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1307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07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0736"/>
  </w:style>
  <w:style w:type="paragraph" w:styleId="aa">
    <w:name w:val="annotation subject"/>
    <w:basedOn w:val="a8"/>
    <w:next w:val="a8"/>
    <w:link w:val="ab"/>
    <w:uiPriority w:val="99"/>
    <w:semiHidden/>
    <w:unhideWhenUsed/>
    <w:rsid w:val="001307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0736"/>
    <w:rPr>
      <w:b/>
      <w:bCs/>
    </w:rPr>
  </w:style>
  <w:style w:type="paragraph" w:styleId="ac">
    <w:name w:val="header"/>
    <w:basedOn w:val="a"/>
    <w:link w:val="ad"/>
    <w:uiPriority w:val="99"/>
    <w:unhideWhenUsed/>
    <w:rsid w:val="000151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5190"/>
  </w:style>
  <w:style w:type="paragraph" w:styleId="ae">
    <w:name w:val="footer"/>
    <w:basedOn w:val="a"/>
    <w:link w:val="af"/>
    <w:uiPriority w:val="99"/>
    <w:unhideWhenUsed/>
    <w:rsid w:val="000151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5190"/>
  </w:style>
  <w:style w:type="character" w:styleId="af0">
    <w:name w:val="Hyperlink"/>
    <w:basedOn w:val="a0"/>
    <w:uiPriority w:val="99"/>
    <w:unhideWhenUsed/>
    <w:rsid w:val="00220FB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73F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473F6"/>
    <w:rPr>
      <w:rFonts w:ascii="Courier New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C9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CBEE-DEFC-4CE6-A52B-0C8987C3E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8899D-8584-4636-AC0E-86887F50B9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FA1FA-9B33-4B2E-92A8-0F45EF444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6DF62-67E6-4BF9-8938-94B6DDA3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Enago9</dc:creator>
  <cp:lastModifiedBy>iharay</cp:lastModifiedBy>
  <cp:revision>2</cp:revision>
  <cp:lastPrinted>2015-11-24T23:42:00Z</cp:lastPrinted>
  <dcterms:created xsi:type="dcterms:W3CDTF">2016-01-11T02:25:00Z</dcterms:created>
  <dcterms:modified xsi:type="dcterms:W3CDTF">2016-01-11T02:25:00Z</dcterms:modified>
</cp:coreProperties>
</file>